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C2" w:rsidRPr="00C420C4" w:rsidRDefault="001872C2" w:rsidP="001872C2">
      <w:pPr>
        <w:spacing w:after="0" w:line="240" w:lineRule="auto"/>
        <w:jc w:val="both"/>
        <w:rPr>
          <w:rFonts w:ascii="Cambria" w:eastAsia="Times New Roman" w:hAnsi="Cambria" w:cs="Arial"/>
          <w:kern w:val="26"/>
          <w:sz w:val="20"/>
          <w:szCs w:val="20"/>
          <w:lang w:eastAsia="pl-PL"/>
        </w:rPr>
      </w:pPr>
    </w:p>
    <w:p w:rsidR="001872C2" w:rsidRPr="00C420C4" w:rsidRDefault="001872C2" w:rsidP="001872C2">
      <w:pPr>
        <w:spacing w:after="0" w:line="240" w:lineRule="auto"/>
        <w:jc w:val="both"/>
        <w:rPr>
          <w:rFonts w:ascii="Cambria" w:eastAsia="Times New Roman" w:hAnsi="Cambria" w:cs="Arial"/>
          <w:kern w:val="26"/>
          <w:sz w:val="20"/>
          <w:szCs w:val="20"/>
          <w:lang w:eastAsia="pl-PL"/>
        </w:rPr>
      </w:pPr>
    </w:p>
    <w:p w:rsidR="001872C2" w:rsidRPr="00C420C4" w:rsidRDefault="001872C2" w:rsidP="001872C2">
      <w:pPr>
        <w:spacing w:after="0" w:line="240" w:lineRule="auto"/>
        <w:jc w:val="both"/>
        <w:rPr>
          <w:rFonts w:ascii="Cambria" w:eastAsia="Times New Roman" w:hAnsi="Cambria" w:cs="Arial"/>
          <w:kern w:val="26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0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9062"/>
      </w:tblGrid>
      <w:tr w:rsidR="00C420C4" w:rsidRPr="00C420C4" w:rsidTr="001872C2">
        <w:trPr>
          <w:trHeight w:val="56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872C2" w:rsidRPr="00C420C4" w:rsidRDefault="001872C2">
            <w:pPr>
              <w:jc w:val="center"/>
              <w:rPr>
                <w:rFonts w:ascii="Cambria" w:eastAsia="Times New Roman" w:hAnsi="Cambria" w:cs="Arial"/>
                <w:kern w:val="26"/>
                <w:sz w:val="20"/>
                <w:szCs w:val="20"/>
                <w:lang w:eastAsia="pl-PL"/>
              </w:rPr>
            </w:pPr>
            <w:r w:rsidRPr="00C420C4">
              <w:rPr>
                <w:rFonts w:ascii="Cambria" w:eastAsia="Times New Roman" w:hAnsi="Cambria"/>
                <w:b/>
                <w:sz w:val="24"/>
                <w:szCs w:val="20"/>
                <w:lang w:eastAsia="pl-PL"/>
              </w:rPr>
              <w:t>OPIS</w:t>
            </w:r>
            <w:r w:rsidRPr="00C420C4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 </w:t>
            </w:r>
            <w:r w:rsidRPr="00C420C4">
              <w:rPr>
                <w:rFonts w:ascii="Cambria" w:eastAsia="Times New Roman" w:hAnsi="Cambria"/>
                <w:b/>
                <w:sz w:val="24"/>
                <w:szCs w:val="20"/>
                <w:lang w:eastAsia="pl-PL"/>
              </w:rPr>
              <w:t>PRZEDMIOTU ZAMÓWIENIA</w:t>
            </w:r>
          </w:p>
        </w:tc>
      </w:tr>
    </w:tbl>
    <w:p w:rsidR="001872C2" w:rsidRPr="00C420C4" w:rsidRDefault="001872C2" w:rsidP="001872C2">
      <w:pPr>
        <w:spacing w:after="0"/>
        <w:rPr>
          <w:rFonts w:ascii="Cambria" w:eastAsia="Times New Roman" w:hAnsi="Cambria" w:cs="Arial"/>
          <w:kern w:val="26"/>
          <w:sz w:val="20"/>
          <w:szCs w:val="20"/>
          <w:lang w:eastAsia="pl-PL"/>
        </w:rPr>
      </w:pPr>
    </w:p>
    <w:p w:rsidR="001872C2" w:rsidRPr="00C420C4" w:rsidRDefault="001872C2" w:rsidP="008957AD">
      <w:pPr>
        <w:pStyle w:val="Tytu"/>
        <w:rPr>
          <w:sz w:val="28"/>
          <w:szCs w:val="28"/>
        </w:rPr>
      </w:pPr>
    </w:p>
    <w:p w:rsidR="009111E7" w:rsidRPr="00C420C4" w:rsidRDefault="009111E7" w:rsidP="009111E7">
      <w:pPr>
        <w:pStyle w:val="Tytu"/>
        <w:rPr>
          <w:sz w:val="28"/>
          <w:szCs w:val="28"/>
        </w:rPr>
      </w:pPr>
      <w:r w:rsidRPr="00C420C4">
        <w:rPr>
          <w:sz w:val="28"/>
          <w:szCs w:val="28"/>
        </w:rPr>
        <w:t>Naprawa izolacji pod płytkowej oraz armatury odprowadzającej wodę w pomieszczeniach mokrych ( prysznice i nogo myjki )</w:t>
      </w:r>
      <w:r w:rsidR="004911CA" w:rsidRPr="00C420C4">
        <w:rPr>
          <w:sz w:val="28"/>
          <w:szCs w:val="28"/>
        </w:rPr>
        <w:t>, wymiana pryszniców w pom. trenerów i ra</w:t>
      </w:r>
      <w:r w:rsidR="00187330" w:rsidRPr="00C420C4">
        <w:rPr>
          <w:sz w:val="28"/>
          <w:szCs w:val="28"/>
        </w:rPr>
        <w:t>townika ,wykonanie mocowania lin</w:t>
      </w:r>
      <w:r w:rsidR="004911CA" w:rsidRPr="00C420C4">
        <w:rPr>
          <w:sz w:val="28"/>
          <w:szCs w:val="28"/>
        </w:rPr>
        <w:t xml:space="preserve"> i wymianie sylikonu</w:t>
      </w:r>
      <w:r w:rsidRPr="00C420C4">
        <w:rPr>
          <w:sz w:val="28"/>
          <w:szCs w:val="28"/>
        </w:rPr>
        <w:t xml:space="preserve"> na basenie kąpielowym przy </w:t>
      </w:r>
      <w:proofErr w:type="spellStart"/>
      <w:r w:rsidRPr="00C420C4">
        <w:rPr>
          <w:sz w:val="28"/>
          <w:szCs w:val="28"/>
        </w:rPr>
        <w:t>ul.Chełmońskiego</w:t>
      </w:r>
      <w:proofErr w:type="spellEnd"/>
      <w:r w:rsidRPr="00C420C4">
        <w:rPr>
          <w:sz w:val="28"/>
          <w:szCs w:val="28"/>
        </w:rPr>
        <w:t xml:space="preserve"> 43 a</w:t>
      </w:r>
      <w:r w:rsidRPr="00C420C4">
        <w:rPr>
          <w:sz w:val="28"/>
          <w:szCs w:val="28"/>
        </w:rPr>
        <w:tab/>
        <w:t> </w:t>
      </w:r>
    </w:p>
    <w:p w:rsidR="006C2F17" w:rsidRPr="00C420C4" w:rsidRDefault="006C2F17" w:rsidP="00106B5E">
      <w:pPr>
        <w:autoSpaceDE w:val="0"/>
        <w:autoSpaceDN w:val="0"/>
        <w:adjustRightInd w:val="0"/>
        <w:ind w:left="-567"/>
      </w:pPr>
    </w:p>
    <w:p w:rsidR="006C2F17" w:rsidRPr="00C420C4" w:rsidRDefault="006C2F17" w:rsidP="006C2F17">
      <w:pPr>
        <w:rPr>
          <w:b/>
          <w:bCs/>
        </w:rPr>
      </w:pPr>
      <w:r w:rsidRPr="00C420C4">
        <w:rPr>
          <w:b/>
          <w:bCs/>
        </w:rPr>
        <w:t xml:space="preserve">SPIS TREŚCI: </w:t>
      </w:r>
    </w:p>
    <w:p w:rsidR="006C2F17" w:rsidRPr="00C420C4" w:rsidRDefault="006C2F17" w:rsidP="006C2F17">
      <w:r w:rsidRPr="00C420C4">
        <w:t xml:space="preserve">1. Ogólne wymagania dotyczące robót </w:t>
      </w:r>
    </w:p>
    <w:p w:rsidR="006C2F17" w:rsidRPr="00C420C4" w:rsidRDefault="006C2F17" w:rsidP="006C2F17">
      <w:r w:rsidRPr="00C420C4">
        <w:t xml:space="preserve">2. Zakres robót </w:t>
      </w:r>
    </w:p>
    <w:p w:rsidR="006C2F17" w:rsidRPr="00C420C4" w:rsidRDefault="006C2F17" w:rsidP="006C2F17">
      <w:r w:rsidRPr="00C420C4">
        <w:t xml:space="preserve">3. Materiały </w:t>
      </w:r>
    </w:p>
    <w:p w:rsidR="006C2F17" w:rsidRPr="00C420C4" w:rsidRDefault="006C2F17" w:rsidP="006C2F17">
      <w:r w:rsidRPr="00C420C4">
        <w:t>4. Sprzęt</w:t>
      </w:r>
    </w:p>
    <w:p w:rsidR="006C2F17" w:rsidRPr="00C420C4" w:rsidRDefault="006C2F17" w:rsidP="006C2F17">
      <w:r w:rsidRPr="00C420C4">
        <w:t>5. Transport</w:t>
      </w:r>
    </w:p>
    <w:p w:rsidR="006C2F17" w:rsidRPr="00C420C4" w:rsidRDefault="006C2F17" w:rsidP="006C2F17">
      <w:r w:rsidRPr="00C420C4">
        <w:t xml:space="preserve">6. Odbiór robót </w:t>
      </w:r>
    </w:p>
    <w:p w:rsidR="006C2F17" w:rsidRPr="00C420C4" w:rsidRDefault="006C2F17" w:rsidP="006C2F17">
      <w:r w:rsidRPr="00C420C4">
        <w:t xml:space="preserve">7. Kontrola jakości robót </w:t>
      </w:r>
    </w:p>
    <w:p w:rsidR="006C2F17" w:rsidRPr="00C420C4" w:rsidRDefault="00217ABF" w:rsidP="006C2F17">
      <w:r w:rsidRPr="00C420C4">
        <w:t>8. Wykonanie robót</w:t>
      </w:r>
    </w:p>
    <w:p w:rsidR="006C2F17" w:rsidRPr="00C420C4" w:rsidRDefault="006C2F17" w:rsidP="006C2F17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</w:pPr>
      <w:r w:rsidRPr="00C420C4">
        <w:rPr>
          <w:b/>
          <w:bCs/>
        </w:rPr>
        <w:t>OGÓLNE WYMAGANIA DOTYCZĄCE ROBÓT</w:t>
      </w:r>
    </w:p>
    <w:p w:rsidR="006C2F17" w:rsidRPr="00C420C4" w:rsidRDefault="006C2F17" w:rsidP="006C2F17">
      <w:pPr>
        <w:pStyle w:val="Akapitzlist"/>
        <w:tabs>
          <w:tab w:val="left" w:pos="426"/>
        </w:tabs>
        <w:spacing w:after="0" w:line="240" w:lineRule="auto"/>
        <w:ind w:left="426" w:right="32"/>
        <w:jc w:val="both"/>
      </w:pPr>
      <w:r w:rsidRPr="00C420C4">
        <w:t xml:space="preserve"> 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Wykonawca robót jest odpowiedzialny za jakość ich wykonania oraz za ich zgodność z przedmiarem robót, OPZ i poleceniami Zamawiającego.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Zamawiający przekaże Wykonawcy plac budowy na zasadach i w terminie określonym w umowie o wykonanie robót. Koszty zabezpieczeń nie podlegają odrębnej zapłacie i przyjmuje się, że są włączony w cenę kontraktową.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lastRenderedPageBreak/>
        <w:t>W trakcie prowadzenia prac Wykonawca obowiązany jest do przestrzegania obowiązujących przepisów BHP w budownictwie. Wykonawca dostarczy na budowę i będzie utrzymywał wyposażenie konieczne dla zapewnienia bezpieczeństwa.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 xml:space="preserve">W trakcie prowadzenia prac Wykonawca powinien przestrzegać obowiązujących przepisów ochrony przeciwpożarowej. </w:t>
      </w:r>
    </w:p>
    <w:p w:rsidR="006C2F17" w:rsidRPr="00C420C4" w:rsidRDefault="006C2F17" w:rsidP="006C2F17">
      <w:pPr>
        <w:widowControl w:val="0"/>
        <w:ind w:right="34" w:firstLine="284"/>
        <w:jc w:val="both"/>
      </w:pPr>
      <w:r w:rsidRPr="00C420C4">
        <w:t>W trakcie prowadzenia prac niebezpiecznych pod względem pożarowym (należy przez to rozumieć prace remontowo-budowlane związane z użyciem otwartego ognia, cięcia z wytwarzaniem iskier mechanicznych i spawania, które prowadzone są wewnątrz lub na dachach obiektów, na przyległych do nich terenach oraz placach składowych, a takie prace remontowo-budowlane wykonywane w strefach zagrożonych wybucham) należy zachować szczególną ostrożność.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Materiały łatwo palne będą składowane w sposób zgodny z odpowiednimi przepisami i zabezpieczone przed dostępem osób trzecich. Wykonawca będzie odpowiedzialny za wszelkie straty spowodowane pożarem wywołanym jako rezultat robót albo przez personel wykonawcy.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 xml:space="preserve">Wykonawca będzie odpowiadać za wszelkie spowodowane przez jego działania uszkodzenia, będzie odpowiedzialny za ochronę robót i za wszelkie materiały i urządzenia używane do robót od daty rozpoczęcia do daty odbioru ostatecznego. 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 xml:space="preserve">Wykonawca będzie odpowiadać za wszelkie spowodowane przez jego działania uszkodzenia oraz będzie odpowiedzialny za ochronę robót i za wszelkie materiały i urządzenia używane do robót od daty rozpoczęcia do daty odbioru ostatecznego. </w:t>
      </w:r>
    </w:p>
    <w:p w:rsidR="006C2F17" w:rsidRPr="00C420C4" w:rsidRDefault="006C2F17" w:rsidP="006C2F17">
      <w:pPr>
        <w:ind w:right="32" w:firstLine="426"/>
        <w:jc w:val="both"/>
        <w:rPr>
          <w:rFonts w:cs="Arial"/>
        </w:rPr>
      </w:pPr>
      <w:r w:rsidRPr="00C420C4">
        <w:rPr>
          <w:rFonts w:cs="Arial"/>
        </w:rPr>
        <w:t>Wykonawca ponosi pełna odpowiedzialność wypadkową oraz odpowiada za zniszczenia własności państwowej i prywatnej oraz osób prawnych spowodowane swoim działaniem lub niedopatrzeniem związanym z realizacją niniejszego zamówienia.</w:t>
      </w:r>
    </w:p>
    <w:p w:rsidR="006C2F17" w:rsidRPr="00C420C4" w:rsidRDefault="006C2F17" w:rsidP="006C2F17">
      <w:pPr>
        <w:pStyle w:val="Akapitzlist"/>
        <w:numPr>
          <w:ilvl w:val="0"/>
          <w:numId w:val="8"/>
        </w:numPr>
        <w:spacing w:after="160" w:line="256" w:lineRule="auto"/>
        <w:ind w:right="32"/>
        <w:jc w:val="both"/>
        <w:rPr>
          <w:rFonts w:cs="Arial"/>
          <w:b/>
        </w:rPr>
      </w:pPr>
      <w:r w:rsidRPr="00C420C4">
        <w:rPr>
          <w:rFonts w:cs="Arial"/>
          <w:b/>
        </w:rPr>
        <w:t>ZAKRES PRAC</w:t>
      </w:r>
    </w:p>
    <w:p w:rsidR="006C2F17" w:rsidRPr="00C420C4" w:rsidRDefault="006C2F17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Roboty budowlane                                                                        45000000-7</w:t>
      </w:r>
    </w:p>
    <w:p w:rsidR="006C2F17" w:rsidRPr="00C420C4" w:rsidRDefault="006C2F17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Roboty rozbiórkowe                                                                      45111300-1</w:t>
      </w:r>
    </w:p>
    <w:p w:rsidR="000E5CFD" w:rsidRPr="00C420C4" w:rsidRDefault="000E5CFD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Roboty tynkarskie                                                                          45410000-4</w:t>
      </w:r>
    </w:p>
    <w:p w:rsidR="009226DD" w:rsidRPr="00C420C4" w:rsidRDefault="009226DD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Roboty izolacyjne                                                                           45320000-6</w:t>
      </w:r>
    </w:p>
    <w:p w:rsidR="000E5CFD" w:rsidRPr="00C420C4" w:rsidRDefault="000E5CFD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Roboty malarskie                                                                           45442100-8</w:t>
      </w:r>
    </w:p>
    <w:p w:rsidR="007F2244" w:rsidRPr="00C420C4" w:rsidRDefault="007F2244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Kładzenie płytek                                                                             45431000-7</w:t>
      </w:r>
    </w:p>
    <w:p w:rsidR="00725BC6" w:rsidRPr="00C420C4" w:rsidRDefault="00725BC6" w:rsidP="00725BC6">
      <w:pPr>
        <w:spacing w:after="0" w:line="240" w:lineRule="auto"/>
        <w:ind w:left="1068"/>
        <w:rPr>
          <w:rFonts w:ascii="Calibri" w:eastAsia="Calibri" w:hAnsi="Calibri" w:cs="Calibri"/>
          <w:b/>
        </w:rPr>
      </w:pPr>
      <w:r w:rsidRPr="00C420C4">
        <w:rPr>
          <w:rFonts w:ascii="Calibri" w:eastAsia="Calibri" w:hAnsi="Calibri" w:cs="Calibri"/>
          <w:b/>
        </w:rPr>
        <w:t>Roboty instalacyjne wodne i kanalizacyjne</w:t>
      </w:r>
      <w:r w:rsidRPr="00C420C4">
        <w:rPr>
          <w:rFonts w:ascii="Calibri" w:eastAsia="Calibri" w:hAnsi="Calibri" w:cs="Calibri"/>
          <w:b/>
        </w:rPr>
        <w:tab/>
      </w:r>
      <w:r w:rsidRPr="00C420C4">
        <w:rPr>
          <w:rFonts w:ascii="Calibri" w:eastAsia="Calibri" w:hAnsi="Calibri" w:cs="Calibri"/>
          <w:b/>
        </w:rPr>
        <w:tab/>
      </w:r>
      <w:r w:rsidRPr="00C420C4">
        <w:rPr>
          <w:rFonts w:ascii="Calibri" w:eastAsia="Calibri" w:hAnsi="Calibri" w:cs="Calibri"/>
          <w:b/>
        </w:rPr>
        <w:tab/>
        <w:t>45332000-3</w:t>
      </w:r>
    </w:p>
    <w:p w:rsidR="007F2244" w:rsidRPr="00C420C4" w:rsidRDefault="007F2244" w:rsidP="000E5CFD">
      <w:pPr>
        <w:spacing w:after="0" w:line="240" w:lineRule="auto"/>
        <w:ind w:left="360"/>
        <w:rPr>
          <w:b/>
        </w:rPr>
      </w:pPr>
    </w:p>
    <w:p w:rsidR="004A71B8" w:rsidRPr="00C420C4" w:rsidRDefault="004A71B8" w:rsidP="004A71B8">
      <w:pPr>
        <w:spacing w:after="0" w:line="240" w:lineRule="auto"/>
        <w:ind w:left="360"/>
        <w:rPr>
          <w:b/>
        </w:rPr>
      </w:pPr>
      <w:r w:rsidRPr="00C420C4">
        <w:rPr>
          <w:b/>
        </w:rPr>
        <w:t xml:space="preserve">               </w:t>
      </w:r>
    </w:p>
    <w:p w:rsidR="00755AC2" w:rsidRPr="00C420C4" w:rsidRDefault="002C0015" w:rsidP="002C0015">
      <w:pPr>
        <w:pStyle w:val="Tekstpodstawowy"/>
        <w:rPr>
          <w:b/>
          <w:szCs w:val="22"/>
        </w:rPr>
      </w:pPr>
      <w:r w:rsidRPr="00C420C4">
        <w:rPr>
          <w:b/>
          <w:szCs w:val="22"/>
        </w:rPr>
        <w:t xml:space="preserve">          Zakres prac do wykonania</w:t>
      </w:r>
      <w:r w:rsidR="00840144" w:rsidRPr="00C420C4">
        <w:rPr>
          <w:b/>
          <w:szCs w:val="22"/>
        </w:rPr>
        <w:t xml:space="preserve"> w pomieszczeniach mokrych szatni </w:t>
      </w:r>
      <w:r w:rsidR="00C420C4" w:rsidRPr="00C420C4">
        <w:rPr>
          <w:b/>
          <w:szCs w:val="22"/>
        </w:rPr>
        <w:t>nr 1 i nr 2:</w:t>
      </w:r>
    </w:p>
    <w:p w:rsidR="00ED3D2F" w:rsidRPr="00C420C4" w:rsidRDefault="00ED3D2F" w:rsidP="002C0015">
      <w:pPr>
        <w:pStyle w:val="Tekstpodstawowy"/>
        <w:rPr>
          <w:szCs w:val="22"/>
        </w:rPr>
      </w:pPr>
    </w:p>
    <w:p w:rsidR="00ED3D2F" w:rsidRPr="00C420C4" w:rsidRDefault="00B460F5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- zerwanie posadzki z płytek od progu</w:t>
      </w:r>
      <w:r w:rsidR="00F66C94" w:rsidRPr="00C420C4">
        <w:rPr>
          <w:szCs w:val="22"/>
        </w:rPr>
        <w:t xml:space="preserve"> na granicy niecki </w:t>
      </w:r>
      <w:r w:rsidRPr="00C420C4">
        <w:rPr>
          <w:szCs w:val="22"/>
        </w:rPr>
        <w:t xml:space="preserve"> (</w:t>
      </w:r>
      <w:r w:rsidR="002B48A6" w:rsidRPr="00C420C4">
        <w:rPr>
          <w:szCs w:val="22"/>
        </w:rPr>
        <w:t xml:space="preserve">łącznie z progiem) nogo myjki do granicy </w:t>
      </w:r>
      <w:r w:rsidR="00D835CB" w:rsidRPr="00C420C4">
        <w:rPr>
          <w:szCs w:val="22"/>
        </w:rPr>
        <w:t>umywalni z częścią szatniową . Dotyczy szatni damskiej , męskiej , szatni rodzinnych 2 szt.</w:t>
      </w:r>
    </w:p>
    <w:p w:rsidR="000C7682" w:rsidRPr="00C420C4" w:rsidRDefault="000C7682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zerwanie okładzin ściennych</w:t>
      </w:r>
      <w:r w:rsidR="00686A74" w:rsidRPr="00C420C4">
        <w:rPr>
          <w:szCs w:val="22"/>
        </w:rPr>
        <w:t xml:space="preserve"> z płytek do wysokości 0,3 m </w:t>
      </w:r>
      <w:r w:rsidR="00FB501B" w:rsidRPr="00C420C4">
        <w:rPr>
          <w:szCs w:val="22"/>
        </w:rPr>
        <w:t>zakres jak wyżej</w:t>
      </w:r>
    </w:p>
    <w:p w:rsidR="00FB501B" w:rsidRPr="00C420C4" w:rsidRDefault="00FB501B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gruntowanie </w:t>
      </w:r>
      <w:r w:rsidR="00292945" w:rsidRPr="00C420C4">
        <w:rPr>
          <w:szCs w:val="22"/>
        </w:rPr>
        <w:t>posadzek i ścian</w:t>
      </w:r>
    </w:p>
    <w:p w:rsidR="00292945" w:rsidRPr="00C420C4" w:rsidRDefault="00292945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wykonanie warstwy wyrównującej ściany tynk</w:t>
      </w:r>
      <w:r w:rsidR="002E54F8" w:rsidRPr="00C420C4">
        <w:rPr>
          <w:szCs w:val="22"/>
        </w:rPr>
        <w:t xml:space="preserve"> ,posadzka warstwa samopoziomująca</w:t>
      </w:r>
    </w:p>
    <w:p w:rsidR="00CE0F12" w:rsidRPr="00C420C4" w:rsidRDefault="00CE0F12" w:rsidP="002C0015">
      <w:pPr>
        <w:pStyle w:val="Tekstpodstawowy"/>
        <w:rPr>
          <w:szCs w:val="22"/>
        </w:rPr>
      </w:pPr>
      <w:r w:rsidRPr="00C420C4">
        <w:rPr>
          <w:szCs w:val="22"/>
        </w:rPr>
        <w:lastRenderedPageBreak/>
        <w:t xml:space="preserve">        - </w:t>
      </w:r>
      <w:r w:rsidR="00D504AB" w:rsidRPr="00C420C4">
        <w:rPr>
          <w:szCs w:val="22"/>
        </w:rPr>
        <w:t>Wykonanie izolacji naciąganej</w:t>
      </w:r>
      <w:r w:rsidR="005927DF" w:rsidRPr="00C420C4">
        <w:rPr>
          <w:szCs w:val="22"/>
        </w:rPr>
        <w:t xml:space="preserve"> polimerowej </w:t>
      </w:r>
      <w:r w:rsidR="00AB7369" w:rsidRPr="00C420C4">
        <w:rPr>
          <w:szCs w:val="22"/>
        </w:rPr>
        <w:t xml:space="preserve">o grubości 2mm </w:t>
      </w:r>
      <w:r w:rsidR="005927DF" w:rsidRPr="00C420C4">
        <w:rPr>
          <w:szCs w:val="22"/>
        </w:rPr>
        <w:t xml:space="preserve">z wkładką </w:t>
      </w:r>
      <w:r w:rsidR="00FE6B40" w:rsidRPr="00C420C4">
        <w:rPr>
          <w:szCs w:val="22"/>
        </w:rPr>
        <w:t>zbrojącą na styku ściany i podło</w:t>
      </w:r>
      <w:r w:rsidR="005927DF" w:rsidRPr="00C420C4">
        <w:rPr>
          <w:szCs w:val="22"/>
        </w:rPr>
        <w:t>gi</w:t>
      </w:r>
    </w:p>
    <w:p w:rsidR="00AB7369" w:rsidRPr="00C420C4" w:rsidRDefault="00AB7369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Uzupełnienie okładzin ściennyc</w:t>
      </w:r>
      <w:r w:rsidR="00FE6B40" w:rsidRPr="00C420C4">
        <w:rPr>
          <w:szCs w:val="22"/>
        </w:rPr>
        <w:t>h płytkami o wymiarach starych płytek i kolorze</w:t>
      </w:r>
      <w:r w:rsidR="00CB1559" w:rsidRPr="00C420C4">
        <w:rPr>
          <w:szCs w:val="22"/>
        </w:rPr>
        <w:t xml:space="preserve"> uzgodnionym z użytkownikiem</w:t>
      </w:r>
    </w:p>
    <w:p w:rsidR="009516CC" w:rsidRPr="00C420C4" w:rsidRDefault="009516CC" w:rsidP="009516CC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Ułożenie posadzki z płytek basenowych z uwzględnieniem płytek o specjalnym kształcie ( obramowanie nogo myjek , koryt odwadniających ) . Przycinanie płytek dozwolone jest tylko przy ścianach.</w:t>
      </w:r>
    </w:p>
    <w:p w:rsidR="009516CC" w:rsidRPr="00C420C4" w:rsidRDefault="009516CC" w:rsidP="009516CC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</w:t>
      </w:r>
      <w:r w:rsidRPr="00C420C4">
        <w:rPr>
          <w:szCs w:val="22"/>
        </w:rPr>
        <w:t>Demontaż istniejących wpustów podłogowych i przelewów w brodzikach do dezynfekcji stóp,</w:t>
      </w:r>
    </w:p>
    <w:p w:rsidR="009516CC" w:rsidRPr="00C420C4" w:rsidRDefault="009516CC" w:rsidP="009516CC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</w:t>
      </w:r>
      <w:r w:rsidRPr="00C420C4">
        <w:rPr>
          <w:szCs w:val="22"/>
        </w:rPr>
        <w:t>M</w:t>
      </w:r>
      <w:r w:rsidRPr="00C420C4">
        <w:rPr>
          <w:szCs w:val="22"/>
        </w:rPr>
        <w:t xml:space="preserve">ontaż </w:t>
      </w:r>
      <w:r w:rsidRPr="00C420C4">
        <w:rPr>
          <w:szCs w:val="22"/>
        </w:rPr>
        <w:t>nowych</w:t>
      </w:r>
      <w:r w:rsidRPr="00C420C4">
        <w:rPr>
          <w:szCs w:val="22"/>
        </w:rPr>
        <w:t xml:space="preserve"> wpustów podłogowych i przelewów w brodzikach do dezynfekcji stóp,</w:t>
      </w:r>
    </w:p>
    <w:p w:rsidR="009516CC" w:rsidRPr="00C420C4" w:rsidRDefault="009516CC" w:rsidP="009516CC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Demontaż istniejąc</w:t>
      </w:r>
      <w:r w:rsidRPr="00C420C4">
        <w:rPr>
          <w:szCs w:val="22"/>
        </w:rPr>
        <w:t>ego króćca napełniającego</w:t>
      </w:r>
      <w:r w:rsidR="00671AFA" w:rsidRPr="00C420C4">
        <w:rPr>
          <w:szCs w:val="22"/>
        </w:rPr>
        <w:t xml:space="preserve"> / dyszy napływowej</w:t>
      </w:r>
      <w:r w:rsidRPr="00C420C4">
        <w:rPr>
          <w:szCs w:val="22"/>
        </w:rPr>
        <w:t xml:space="preserve"> w brodzikach do dezynfekcji stóp,</w:t>
      </w:r>
    </w:p>
    <w:p w:rsidR="009516CC" w:rsidRPr="00C420C4" w:rsidRDefault="009516CC" w:rsidP="009516CC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</w:t>
      </w:r>
      <w:r w:rsidRPr="00C420C4">
        <w:rPr>
          <w:szCs w:val="22"/>
        </w:rPr>
        <w:t>M</w:t>
      </w:r>
      <w:r w:rsidRPr="00C420C4">
        <w:rPr>
          <w:szCs w:val="22"/>
        </w:rPr>
        <w:t xml:space="preserve">ontaż </w:t>
      </w:r>
      <w:r w:rsidRPr="00C420C4">
        <w:rPr>
          <w:szCs w:val="22"/>
        </w:rPr>
        <w:t>nowego</w:t>
      </w:r>
      <w:r w:rsidRPr="00C420C4">
        <w:rPr>
          <w:szCs w:val="22"/>
        </w:rPr>
        <w:t xml:space="preserve"> króćca napełniającego</w:t>
      </w:r>
      <w:r w:rsidR="00671AFA" w:rsidRPr="00C420C4">
        <w:rPr>
          <w:szCs w:val="22"/>
        </w:rPr>
        <w:t xml:space="preserve"> </w:t>
      </w:r>
      <w:r w:rsidR="00671AFA" w:rsidRPr="00C420C4">
        <w:rPr>
          <w:szCs w:val="22"/>
        </w:rPr>
        <w:t>/ dyszy napływowej</w:t>
      </w:r>
      <w:r w:rsidRPr="00C420C4">
        <w:rPr>
          <w:szCs w:val="22"/>
        </w:rPr>
        <w:t xml:space="preserve"> w brodzikach do dezynfekcji stóp,</w:t>
      </w:r>
    </w:p>
    <w:p w:rsidR="00681C3D" w:rsidRPr="00C420C4" w:rsidRDefault="00681C3D" w:rsidP="002C0015">
      <w:pPr>
        <w:pStyle w:val="Tekstpodstawowy"/>
        <w:rPr>
          <w:b/>
          <w:szCs w:val="22"/>
        </w:rPr>
      </w:pPr>
    </w:p>
    <w:p w:rsidR="00681C3D" w:rsidRPr="00C420C4" w:rsidRDefault="00681C3D" w:rsidP="002C0015">
      <w:pPr>
        <w:pStyle w:val="Tekstpodstawowy"/>
        <w:rPr>
          <w:b/>
          <w:szCs w:val="22"/>
        </w:rPr>
      </w:pPr>
      <w:r w:rsidRPr="00C420C4">
        <w:rPr>
          <w:b/>
          <w:szCs w:val="22"/>
        </w:rPr>
        <w:t>Wymiana kabin i brodzików w pomieszczeniu ratownika i instruktorów</w:t>
      </w:r>
      <w:r w:rsidR="008A2277" w:rsidRPr="00C420C4">
        <w:rPr>
          <w:b/>
          <w:szCs w:val="22"/>
        </w:rPr>
        <w:t xml:space="preserve"> 2 szt.</w:t>
      </w:r>
    </w:p>
    <w:p w:rsidR="00BE2CBB" w:rsidRPr="00C420C4" w:rsidRDefault="00BE2CBB" w:rsidP="002C0015">
      <w:pPr>
        <w:pStyle w:val="Tekstpodstawowy"/>
        <w:rPr>
          <w:b/>
          <w:szCs w:val="22"/>
        </w:rPr>
      </w:pPr>
    </w:p>
    <w:p w:rsidR="00BE2CBB" w:rsidRPr="00C420C4" w:rsidRDefault="00BE2CBB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Demontaż kabin i </w:t>
      </w:r>
      <w:r w:rsidR="008A2277" w:rsidRPr="00C420C4">
        <w:rPr>
          <w:szCs w:val="22"/>
        </w:rPr>
        <w:t>brodzików</w:t>
      </w:r>
    </w:p>
    <w:p w:rsidR="00C02AA9" w:rsidRPr="00C420C4" w:rsidRDefault="00C02AA9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Skucie płytek ze ścian </w:t>
      </w:r>
      <w:r w:rsidR="00C82426" w:rsidRPr="00C420C4">
        <w:rPr>
          <w:szCs w:val="22"/>
        </w:rPr>
        <w:t>w obrębie brodzika oraz płytek z posadzki</w:t>
      </w:r>
    </w:p>
    <w:p w:rsidR="00640FD2" w:rsidRPr="00C420C4" w:rsidRDefault="00243154" w:rsidP="002C0015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G</w:t>
      </w:r>
      <w:r w:rsidR="00640FD2" w:rsidRPr="00C420C4">
        <w:rPr>
          <w:szCs w:val="22"/>
        </w:rPr>
        <w:t xml:space="preserve">runtowanie </w:t>
      </w:r>
      <w:r w:rsidR="004D5A87" w:rsidRPr="00C420C4">
        <w:rPr>
          <w:szCs w:val="22"/>
        </w:rPr>
        <w:t>ścian</w:t>
      </w:r>
      <w:r w:rsidR="00640FD2" w:rsidRPr="00C420C4">
        <w:rPr>
          <w:szCs w:val="22"/>
        </w:rPr>
        <w:t xml:space="preserve"> i posadzki</w:t>
      </w:r>
    </w:p>
    <w:p w:rsidR="00640FD2" w:rsidRPr="00C420C4" w:rsidRDefault="00640FD2" w:rsidP="00640FD2">
      <w:pPr>
        <w:pStyle w:val="Tekstpodstawowy"/>
        <w:rPr>
          <w:szCs w:val="22"/>
        </w:rPr>
      </w:pPr>
      <w:r w:rsidRPr="00C420C4">
        <w:rPr>
          <w:szCs w:val="22"/>
        </w:rPr>
        <w:t xml:space="preserve">       </w:t>
      </w:r>
      <w:r w:rsidR="00486E90" w:rsidRPr="00C420C4">
        <w:rPr>
          <w:szCs w:val="22"/>
        </w:rPr>
        <w:t xml:space="preserve"> - W</w:t>
      </w:r>
      <w:r w:rsidRPr="00C420C4">
        <w:rPr>
          <w:szCs w:val="22"/>
        </w:rPr>
        <w:t>ykonanie warstwy wyrównującej ściany tynk ,posadzka warstwa samopoziomująca</w:t>
      </w:r>
    </w:p>
    <w:p w:rsidR="0009288F" w:rsidRPr="00C420C4" w:rsidRDefault="0009288F" w:rsidP="00640FD2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Wykonanie izolacji naciąganej polimerowej o grubości 2mm z wkładką zbrojącą na styku ściany i podłogi</w:t>
      </w:r>
    </w:p>
    <w:p w:rsidR="0009288F" w:rsidRPr="00C420C4" w:rsidRDefault="0009288F" w:rsidP="00640FD2">
      <w:pPr>
        <w:pStyle w:val="Tekstpodstawowy"/>
        <w:rPr>
          <w:szCs w:val="22"/>
          <w:u w:val="single" w:color="FFFFFF" w:themeColor="background1"/>
        </w:rPr>
      </w:pPr>
      <w:r w:rsidRPr="00C420C4">
        <w:rPr>
          <w:szCs w:val="22"/>
          <w:u w:val="single" w:color="FFFFFF" w:themeColor="background1"/>
        </w:rPr>
        <w:t xml:space="preserve">        - Montaż nowych kabin </w:t>
      </w:r>
      <w:r w:rsidR="00C35B2C" w:rsidRPr="00C420C4">
        <w:rPr>
          <w:szCs w:val="22"/>
          <w:u w:val="single" w:color="FFFFFF" w:themeColor="background1"/>
        </w:rPr>
        <w:t>i brodzików 3 szt.</w:t>
      </w:r>
    </w:p>
    <w:p w:rsidR="004D5A87" w:rsidRPr="00C420C4" w:rsidRDefault="004D5A87" w:rsidP="004D5A87">
      <w:pPr>
        <w:pStyle w:val="Tekstpodstawowy"/>
        <w:rPr>
          <w:szCs w:val="22"/>
        </w:rPr>
      </w:pPr>
      <w:r w:rsidRPr="00C420C4">
        <w:rPr>
          <w:szCs w:val="22"/>
        </w:rPr>
        <w:t xml:space="preserve">        - Uzupełnienie okładzin ściennych</w:t>
      </w:r>
      <w:r w:rsidR="0009288F" w:rsidRPr="00C420C4">
        <w:rPr>
          <w:szCs w:val="22"/>
        </w:rPr>
        <w:t xml:space="preserve"> i posadzkowych</w:t>
      </w:r>
      <w:r w:rsidRPr="00C420C4">
        <w:rPr>
          <w:szCs w:val="22"/>
        </w:rPr>
        <w:t xml:space="preserve"> płytkami o wymiarach starych płytek i kolorze uzgodnionym z użytkownikiem</w:t>
      </w:r>
    </w:p>
    <w:p w:rsidR="00925FB1" w:rsidRPr="00C420C4" w:rsidRDefault="00925FB1" w:rsidP="004D5A87">
      <w:pPr>
        <w:pStyle w:val="Tekstpodstawowy"/>
        <w:rPr>
          <w:szCs w:val="22"/>
        </w:rPr>
      </w:pPr>
    </w:p>
    <w:p w:rsidR="00925FB1" w:rsidRPr="00C420C4" w:rsidRDefault="00925FB1" w:rsidP="004D5A87">
      <w:pPr>
        <w:pStyle w:val="Tekstpodstawowy"/>
        <w:rPr>
          <w:b/>
          <w:szCs w:val="22"/>
        </w:rPr>
      </w:pPr>
      <w:r w:rsidRPr="00C420C4">
        <w:rPr>
          <w:b/>
          <w:szCs w:val="22"/>
        </w:rPr>
        <w:t xml:space="preserve">Roboty </w:t>
      </w:r>
      <w:r w:rsidR="007E3D3C" w:rsidRPr="00C420C4">
        <w:rPr>
          <w:b/>
          <w:szCs w:val="22"/>
        </w:rPr>
        <w:t>wykonywane na terenie niecki basenowej i holu</w:t>
      </w:r>
    </w:p>
    <w:p w:rsidR="00DF231D" w:rsidRPr="00C420C4" w:rsidRDefault="00DF231D" w:rsidP="004D5A87">
      <w:pPr>
        <w:pStyle w:val="Tekstpodstawowy"/>
        <w:rPr>
          <w:b/>
          <w:szCs w:val="22"/>
        </w:rPr>
      </w:pPr>
    </w:p>
    <w:p w:rsidR="00DF231D" w:rsidRPr="00C420C4" w:rsidRDefault="00DF231D" w:rsidP="004D5A87">
      <w:pPr>
        <w:pStyle w:val="Tekstpodstawowy"/>
        <w:rPr>
          <w:szCs w:val="22"/>
        </w:rPr>
      </w:pPr>
      <w:r w:rsidRPr="00C420C4">
        <w:rPr>
          <w:b/>
          <w:szCs w:val="22"/>
        </w:rPr>
        <w:t xml:space="preserve">        </w:t>
      </w:r>
      <w:r w:rsidRPr="00C420C4">
        <w:rPr>
          <w:szCs w:val="22"/>
        </w:rPr>
        <w:t xml:space="preserve">- Skucie tynku ze </w:t>
      </w:r>
      <w:r w:rsidR="00D72D8D" w:rsidRPr="00C420C4">
        <w:rPr>
          <w:szCs w:val="22"/>
        </w:rPr>
        <w:t>ścian oddzielających pomieszczenia dla ratownika i trenerów</w:t>
      </w:r>
      <w:r w:rsidR="0055055E" w:rsidRPr="00C420C4">
        <w:rPr>
          <w:szCs w:val="22"/>
        </w:rPr>
        <w:t xml:space="preserve"> od holu ( pas o wysokości 0,</w:t>
      </w:r>
      <w:r w:rsidR="00376D01" w:rsidRPr="00C420C4">
        <w:rPr>
          <w:szCs w:val="22"/>
        </w:rPr>
        <w:t>8</w:t>
      </w:r>
      <w:r w:rsidR="0055055E" w:rsidRPr="00C420C4">
        <w:rPr>
          <w:szCs w:val="22"/>
        </w:rPr>
        <w:t>5 m )</w:t>
      </w:r>
    </w:p>
    <w:p w:rsidR="000E5F9E" w:rsidRPr="00C420C4" w:rsidRDefault="000E5F9E" w:rsidP="000E5F9E">
      <w:pPr>
        <w:pStyle w:val="Tekstpodstawowy"/>
        <w:rPr>
          <w:szCs w:val="22"/>
        </w:rPr>
      </w:pPr>
      <w:r w:rsidRPr="00C420C4">
        <w:rPr>
          <w:szCs w:val="22"/>
        </w:rPr>
        <w:t xml:space="preserve">        </w:t>
      </w:r>
      <w:r w:rsidR="00243154" w:rsidRPr="00C420C4">
        <w:rPr>
          <w:szCs w:val="22"/>
        </w:rPr>
        <w:t xml:space="preserve"> </w:t>
      </w:r>
      <w:r w:rsidRPr="00C420C4">
        <w:rPr>
          <w:szCs w:val="22"/>
        </w:rPr>
        <w:t xml:space="preserve">- Wykonanie warstwy wyrównującej ściany z tynku </w:t>
      </w:r>
    </w:p>
    <w:p w:rsidR="000E5F9E" w:rsidRPr="00C420C4" w:rsidRDefault="000E5F9E" w:rsidP="000E5F9E">
      <w:pPr>
        <w:pStyle w:val="Tekstpodstawowy"/>
        <w:rPr>
          <w:szCs w:val="22"/>
        </w:rPr>
      </w:pPr>
      <w:r w:rsidRPr="00C420C4">
        <w:rPr>
          <w:szCs w:val="22"/>
        </w:rPr>
        <w:t xml:space="preserve">         - Wykon</w:t>
      </w:r>
      <w:r w:rsidR="00CF2375" w:rsidRPr="00C420C4">
        <w:rPr>
          <w:szCs w:val="22"/>
        </w:rPr>
        <w:t>anie izolacji naciąganej na bazie cementu</w:t>
      </w:r>
    </w:p>
    <w:p w:rsidR="00CF2375" w:rsidRPr="00C420C4" w:rsidRDefault="00CF2375" w:rsidP="000E5F9E">
      <w:pPr>
        <w:pStyle w:val="Tekstpodstawowy"/>
        <w:rPr>
          <w:szCs w:val="22"/>
        </w:rPr>
      </w:pPr>
      <w:r w:rsidRPr="00C420C4">
        <w:rPr>
          <w:szCs w:val="22"/>
        </w:rPr>
        <w:t xml:space="preserve">         - Położenie pasa o wysokości </w:t>
      </w:r>
      <w:r w:rsidR="00376D01" w:rsidRPr="00C420C4">
        <w:rPr>
          <w:szCs w:val="22"/>
        </w:rPr>
        <w:t>85</w:t>
      </w:r>
      <w:r w:rsidR="00AB1202" w:rsidRPr="00C420C4">
        <w:rPr>
          <w:szCs w:val="22"/>
        </w:rPr>
        <w:t xml:space="preserve"> cm z płytek</w:t>
      </w:r>
    </w:p>
    <w:p w:rsidR="00AB1202" w:rsidRPr="00C420C4" w:rsidRDefault="00AB1202" w:rsidP="000E5F9E">
      <w:pPr>
        <w:pStyle w:val="Tekstpodstawowy"/>
        <w:rPr>
          <w:szCs w:val="22"/>
        </w:rPr>
      </w:pPr>
      <w:r w:rsidRPr="00C420C4">
        <w:rPr>
          <w:szCs w:val="22"/>
        </w:rPr>
        <w:t xml:space="preserve">         - </w:t>
      </w:r>
      <w:r w:rsidR="000A7868" w:rsidRPr="00C420C4">
        <w:rPr>
          <w:szCs w:val="22"/>
        </w:rPr>
        <w:t>Wykucie gniazd, izolacja gniazd</w:t>
      </w:r>
      <w:r w:rsidR="003C6A3D" w:rsidRPr="00C420C4">
        <w:rPr>
          <w:szCs w:val="22"/>
        </w:rPr>
        <w:t xml:space="preserve">, </w:t>
      </w:r>
      <w:r w:rsidR="000A7868" w:rsidRPr="00C420C4">
        <w:rPr>
          <w:szCs w:val="22"/>
        </w:rPr>
        <w:t>montaż na kot</w:t>
      </w:r>
      <w:r w:rsidR="00917297" w:rsidRPr="00C420C4">
        <w:rPr>
          <w:szCs w:val="22"/>
        </w:rPr>
        <w:t>wy wklejane gniazd do mocowania lin</w:t>
      </w:r>
      <w:r w:rsidR="00F20709" w:rsidRPr="00C420C4">
        <w:rPr>
          <w:szCs w:val="22"/>
        </w:rPr>
        <w:t xml:space="preserve"> o</w:t>
      </w:r>
      <w:r w:rsidR="00410C81" w:rsidRPr="00C420C4">
        <w:rPr>
          <w:szCs w:val="22"/>
        </w:rPr>
        <w:t>ddzielających tory do pływania 4 szt.</w:t>
      </w:r>
    </w:p>
    <w:p w:rsidR="00D018A2" w:rsidRPr="00C420C4" w:rsidRDefault="00D018A2" w:rsidP="000E5F9E">
      <w:pPr>
        <w:pStyle w:val="Tekstpodstawowy"/>
        <w:rPr>
          <w:szCs w:val="22"/>
        </w:rPr>
      </w:pPr>
      <w:r w:rsidRPr="00C420C4">
        <w:rPr>
          <w:szCs w:val="22"/>
        </w:rPr>
        <w:t xml:space="preserve">         - </w:t>
      </w:r>
      <w:r w:rsidR="00E926E3" w:rsidRPr="00C420C4">
        <w:rPr>
          <w:szCs w:val="22"/>
        </w:rPr>
        <w:t>Wymiana pękniętych płytek na plaży wokół niecki</w:t>
      </w:r>
    </w:p>
    <w:p w:rsidR="00E926E3" w:rsidRPr="00C420C4" w:rsidRDefault="00E926E3" w:rsidP="000E5F9E">
      <w:pPr>
        <w:pStyle w:val="Tekstpodstawowy"/>
        <w:rPr>
          <w:szCs w:val="22"/>
        </w:rPr>
      </w:pPr>
      <w:r w:rsidRPr="00C420C4">
        <w:rPr>
          <w:szCs w:val="22"/>
        </w:rPr>
        <w:t xml:space="preserve">         - </w:t>
      </w:r>
      <w:r w:rsidR="00FE04C0" w:rsidRPr="00C420C4">
        <w:rPr>
          <w:szCs w:val="22"/>
        </w:rPr>
        <w:t>Wymiana wypełnień z silikonu na hali basenowej</w:t>
      </w:r>
    </w:p>
    <w:p w:rsidR="00781F40" w:rsidRPr="00C420C4" w:rsidRDefault="00820BC0" w:rsidP="00781F40">
      <w:pPr>
        <w:pStyle w:val="Tekstpodstawowy"/>
        <w:rPr>
          <w:szCs w:val="22"/>
        </w:rPr>
      </w:pPr>
      <w:r w:rsidRPr="00C420C4">
        <w:rPr>
          <w:szCs w:val="22"/>
        </w:rPr>
        <w:t xml:space="preserve">       </w:t>
      </w:r>
    </w:p>
    <w:p w:rsidR="00A12F75" w:rsidRPr="00C420C4" w:rsidRDefault="00A12F75" w:rsidP="002C0015">
      <w:pPr>
        <w:pStyle w:val="Tekstpodstawowy"/>
        <w:rPr>
          <w:szCs w:val="22"/>
        </w:rPr>
      </w:pPr>
    </w:p>
    <w:p w:rsidR="006C2F17" w:rsidRPr="00C420C4" w:rsidRDefault="006C2F17" w:rsidP="006C2F17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  <w:rPr>
          <w:b/>
          <w:bCs/>
        </w:rPr>
      </w:pPr>
      <w:r w:rsidRPr="00C420C4">
        <w:rPr>
          <w:b/>
          <w:bCs/>
        </w:rPr>
        <w:t>MATERIAŁY</w:t>
      </w:r>
    </w:p>
    <w:p w:rsidR="006C2F17" w:rsidRPr="00C420C4" w:rsidRDefault="006C2F17" w:rsidP="006C2F17">
      <w:pPr>
        <w:pStyle w:val="Akapitzlist"/>
        <w:numPr>
          <w:ilvl w:val="1"/>
          <w:numId w:val="8"/>
        </w:numPr>
        <w:tabs>
          <w:tab w:val="left" w:pos="709"/>
        </w:tabs>
        <w:spacing w:after="0" w:line="240" w:lineRule="auto"/>
        <w:ind w:right="32"/>
        <w:jc w:val="both"/>
        <w:rPr>
          <w:b/>
          <w:bCs/>
        </w:rPr>
      </w:pPr>
      <w:r w:rsidRPr="00C420C4">
        <w:rPr>
          <w:b/>
          <w:bCs/>
        </w:rPr>
        <w:t>Wymagania ogólne dotyczące właściwości materiałów i wyrobów budowlanych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 xml:space="preserve">Wszystkie wbudowane materiały użyte w trakcie robót winne posiadać świadectwo dopuszczenia do stosowania i obrotu w budownictwie. Wykonawca zobowiązany jest do przedstawienia certyfikatów, aprobat technicznych na wbudowane wyroby i </w:t>
      </w:r>
      <w:r w:rsidRPr="00C420C4">
        <w:rPr>
          <w:szCs w:val="22"/>
        </w:rPr>
        <w:lastRenderedPageBreak/>
        <w:t>materiały przed ich wbudowaniem. Każdy rodzaj robót, w którym znajdują się nie zbadane i nie zaakceptowane materiały, Wykonawca wykonuje na własne ryzyko, licząc się z jego nie przyjęciem i zapłaceniem.</w:t>
      </w:r>
    </w:p>
    <w:p w:rsidR="004D2BA2" w:rsidRPr="00C420C4" w:rsidRDefault="004D2BA2" w:rsidP="006C2F17">
      <w:pPr>
        <w:pStyle w:val="Tekstpodstawowy"/>
        <w:ind w:firstLine="426"/>
        <w:rPr>
          <w:szCs w:val="22"/>
        </w:rPr>
      </w:pPr>
    </w:p>
    <w:p w:rsidR="006C2F17" w:rsidRPr="00C420C4" w:rsidRDefault="004D2BA2" w:rsidP="006C2F17">
      <w:pPr>
        <w:pStyle w:val="Akapitzlist"/>
        <w:numPr>
          <w:ilvl w:val="1"/>
          <w:numId w:val="8"/>
        </w:numPr>
        <w:tabs>
          <w:tab w:val="left" w:pos="709"/>
        </w:tabs>
        <w:spacing w:after="0" w:line="240" w:lineRule="auto"/>
        <w:ind w:right="32"/>
        <w:jc w:val="both"/>
        <w:rPr>
          <w:rFonts w:cs="Arial"/>
          <w:b/>
        </w:rPr>
      </w:pPr>
      <w:r w:rsidRPr="00C420C4">
        <w:rPr>
          <w:b/>
          <w:bCs/>
        </w:rPr>
        <w:t>RODZAJE MATERIAŁÓW BUDOWLANYCH</w:t>
      </w:r>
    </w:p>
    <w:p w:rsidR="004D2BA2" w:rsidRPr="00C420C4" w:rsidRDefault="004D2BA2" w:rsidP="004D2BA2">
      <w:pPr>
        <w:tabs>
          <w:tab w:val="left" w:pos="709"/>
        </w:tabs>
        <w:spacing w:after="0" w:line="240" w:lineRule="auto"/>
        <w:ind w:right="32"/>
        <w:jc w:val="both"/>
        <w:rPr>
          <w:rFonts w:cs="Arial"/>
          <w:b/>
        </w:rPr>
      </w:pPr>
    </w:p>
    <w:p w:rsidR="00BE6632" w:rsidRPr="00C420C4" w:rsidRDefault="006C2F17" w:rsidP="00384265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Głównymi materiałami stosowanymi do wykonania robót będącymi przedmiotem niniejszej specyfikacji są materiały o parametrach nie gorszych niż wymienione w opracowaniu:</w:t>
      </w:r>
    </w:p>
    <w:p w:rsidR="00250D5C" w:rsidRPr="00C420C4" w:rsidRDefault="000D519D" w:rsidP="001703E2">
      <w:pPr>
        <w:ind w:left="142" w:right="104"/>
      </w:pPr>
      <w:r w:rsidRPr="00C420C4">
        <w:t>3.2.1</w:t>
      </w:r>
      <w:r w:rsidR="001703E2" w:rsidRPr="00C420C4">
        <w:t xml:space="preserve"> </w:t>
      </w:r>
      <w:r w:rsidR="00250D5C" w:rsidRPr="00C420C4">
        <w:t xml:space="preserve">Do przygotowania farb stosować można każdą wodę zdatną do picia. Niedozwolone jest użycie wód ściekowych, kanalizacyjnych bagiennych oraz wód zawierających tłuszcze organiczne, oleje i muł. </w:t>
      </w:r>
    </w:p>
    <w:p w:rsidR="00250D5C" w:rsidRPr="00C420C4" w:rsidRDefault="000D519D" w:rsidP="00250D5C">
      <w:pPr>
        <w:pStyle w:val="Nagwek2"/>
        <w:ind w:left="9"/>
        <w:rPr>
          <w:color w:val="auto"/>
        </w:rPr>
      </w:pPr>
      <w:r w:rsidRPr="00C420C4">
        <w:rPr>
          <w:color w:val="auto"/>
        </w:rPr>
        <w:t>3.2.2</w:t>
      </w:r>
      <w:r w:rsidR="001703E2" w:rsidRPr="00C420C4">
        <w:rPr>
          <w:color w:val="auto"/>
        </w:rPr>
        <w:t xml:space="preserve"> </w:t>
      </w:r>
      <w:r w:rsidR="00250D5C" w:rsidRPr="00C420C4">
        <w:rPr>
          <w:rFonts w:ascii="Arial" w:eastAsia="Arial" w:hAnsi="Arial" w:cs="Arial"/>
          <w:color w:val="auto"/>
        </w:rPr>
        <w:t xml:space="preserve"> </w:t>
      </w:r>
      <w:r w:rsidR="00250D5C" w:rsidRPr="00C420C4">
        <w:rPr>
          <w:color w:val="auto"/>
        </w:rPr>
        <w:t xml:space="preserve">Rozcieńczalniki </w:t>
      </w:r>
    </w:p>
    <w:p w:rsidR="00250D5C" w:rsidRPr="00C420C4" w:rsidRDefault="00250D5C" w:rsidP="00250D5C">
      <w:pPr>
        <w:spacing w:after="46"/>
        <w:ind w:left="525"/>
      </w:pPr>
      <w:r w:rsidRPr="00C420C4">
        <w:t xml:space="preserve">W zależności od rodzaju farby należy stosować:  </w:t>
      </w:r>
    </w:p>
    <w:p w:rsidR="00250D5C" w:rsidRPr="00C420C4" w:rsidRDefault="00250D5C" w:rsidP="00250D5C">
      <w:pPr>
        <w:numPr>
          <w:ilvl w:val="0"/>
          <w:numId w:val="11"/>
        </w:numPr>
        <w:spacing w:after="13" w:line="247" w:lineRule="auto"/>
        <w:ind w:right="67" w:hanging="360"/>
      </w:pPr>
      <w:r w:rsidRPr="00C420C4">
        <w:t xml:space="preserve">wodę do farb emulsyjnych, </w:t>
      </w:r>
    </w:p>
    <w:p w:rsidR="00250D5C" w:rsidRPr="00C420C4" w:rsidRDefault="00250D5C" w:rsidP="00250D5C">
      <w:pPr>
        <w:numPr>
          <w:ilvl w:val="0"/>
          <w:numId w:val="11"/>
        </w:numPr>
        <w:spacing w:after="18" w:line="244" w:lineRule="auto"/>
        <w:ind w:right="67" w:hanging="360"/>
      </w:pPr>
      <w:r w:rsidRPr="00C420C4">
        <w:t xml:space="preserve">inne rozcieńczalniki przygotowane fabrycznie dla  poszczególnych rodzajów farb powinny odpowiadać normom państwowym lub mieć cechy techniczne zgodne z zaświadczeniem o jakości wydanym przez producenta oraz z zakresem ich stosowania. </w:t>
      </w:r>
    </w:p>
    <w:p w:rsidR="00250D5C" w:rsidRPr="00C420C4" w:rsidRDefault="000D519D" w:rsidP="00250D5C">
      <w:pPr>
        <w:pStyle w:val="Nagwek2"/>
        <w:ind w:left="9"/>
        <w:rPr>
          <w:color w:val="auto"/>
        </w:rPr>
      </w:pPr>
      <w:r w:rsidRPr="00C420C4">
        <w:rPr>
          <w:color w:val="auto"/>
        </w:rPr>
        <w:t>3.2.3</w:t>
      </w:r>
      <w:r w:rsidR="00250D5C" w:rsidRPr="00C420C4">
        <w:rPr>
          <w:rFonts w:ascii="Arial" w:eastAsia="Arial" w:hAnsi="Arial" w:cs="Arial"/>
          <w:color w:val="auto"/>
        </w:rPr>
        <w:t xml:space="preserve"> </w:t>
      </w:r>
      <w:r w:rsidR="00250D5C" w:rsidRPr="00C420C4">
        <w:rPr>
          <w:color w:val="auto"/>
        </w:rPr>
        <w:t xml:space="preserve">Farby budowlane gotowe </w:t>
      </w:r>
    </w:p>
    <w:p w:rsidR="00250D5C" w:rsidRPr="00C420C4" w:rsidRDefault="00E41268" w:rsidP="00250D5C">
      <w:pPr>
        <w:ind w:left="1110" w:hanging="595"/>
      </w:pPr>
      <w:r w:rsidRPr="00C420C4">
        <w:t xml:space="preserve">a. </w:t>
      </w:r>
      <w:r w:rsidR="00250D5C" w:rsidRPr="00C420C4">
        <w:rPr>
          <w:rFonts w:ascii="Arial" w:eastAsia="Arial" w:hAnsi="Arial" w:cs="Arial"/>
        </w:rPr>
        <w:t xml:space="preserve"> </w:t>
      </w:r>
      <w:r w:rsidR="00250D5C" w:rsidRPr="00C420C4">
        <w:t xml:space="preserve">Farby niezależnie od ich rodzaju powinny odpowiadać wymaganiom norm państwowych lub świadectw dopuszczenia do stosowania w budownictwie. </w:t>
      </w:r>
    </w:p>
    <w:p w:rsidR="00250D5C" w:rsidRPr="00C420C4" w:rsidRDefault="00E41268" w:rsidP="00250D5C">
      <w:pPr>
        <w:ind w:left="1110" w:hanging="595"/>
      </w:pPr>
      <w:r w:rsidRPr="00C420C4">
        <w:t>b</w:t>
      </w:r>
      <w:r w:rsidR="00250D5C" w:rsidRPr="00C420C4">
        <w:t>.</w:t>
      </w:r>
      <w:r w:rsidR="00250D5C" w:rsidRPr="00C420C4">
        <w:rPr>
          <w:rFonts w:ascii="Arial" w:eastAsia="Arial" w:hAnsi="Arial" w:cs="Arial"/>
        </w:rPr>
        <w:t xml:space="preserve"> </w:t>
      </w:r>
      <w:r w:rsidR="00250D5C" w:rsidRPr="00C420C4">
        <w:t xml:space="preserve">Farby emulsyjne wytwarzane fabrycznie (kolor do ustalenia z Zamawiającym na etapie prowadzenia prac) </w:t>
      </w:r>
    </w:p>
    <w:p w:rsidR="00250D5C" w:rsidRPr="00C420C4" w:rsidRDefault="00250D5C" w:rsidP="00250D5C">
      <w:pPr>
        <w:ind w:left="1133"/>
      </w:pPr>
      <w:r w:rsidRPr="00C420C4">
        <w:t xml:space="preserve">Na tynkach można stosować farby emulsyjne na spoiwach z: polioctanu winylu, lateksu </w:t>
      </w:r>
      <w:proofErr w:type="spellStart"/>
      <w:r w:rsidRPr="00C420C4">
        <w:t>butadieno</w:t>
      </w:r>
      <w:proofErr w:type="spellEnd"/>
      <w:r w:rsidRPr="00C420C4">
        <w:t xml:space="preserve">-styrenowego i innych zgodnie z zasadami podanymi w normach i świadectwach </w:t>
      </w:r>
    </w:p>
    <w:p w:rsidR="00250D5C" w:rsidRPr="00C420C4" w:rsidRDefault="00250D5C" w:rsidP="00250D5C">
      <w:pPr>
        <w:ind w:left="1157"/>
      </w:pPr>
      <w:r w:rsidRPr="00C420C4">
        <w:rPr>
          <w:rFonts w:ascii="Arial" w:eastAsia="Arial" w:hAnsi="Arial" w:cs="Arial"/>
        </w:rPr>
        <w:t>▪</w:t>
      </w:r>
      <w:r w:rsidRPr="00C420C4">
        <w:rPr>
          <w:rFonts w:ascii="Arial" w:eastAsia="Arial" w:hAnsi="Arial" w:cs="Arial"/>
          <w:sz w:val="34"/>
          <w:vertAlign w:val="subscript"/>
        </w:rPr>
        <w:t xml:space="preserve"> </w:t>
      </w:r>
      <w:r w:rsidRPr="00C420C4">
        <w:t xml:space="preserve">Farba lateksowa do wnętrz </w:t>
      </w:r>
    </w:p>
    <w:p w:rsidR="00250D5C" w:rsidRPr="00C420C4" w:rsidRDefault="00250D5C" w:rsidP="00250D5C">
      <w:pPr>
        <w:ind w:left="1301"/>
      </w:pPr>
      <w:r w:rsidRPr="00C420C4">
        <w:t xml:space="preserve">Farba przeznaczona do dekoracyjnego malowania ścian i sufitów z zapraw cementowych, cementowo- wapiennych, wapiennych, gipsowych, płyt gipsowo- kartonowych, drewnianych i z materiałów drewnopochodnych wewnątrz pomieszczeń. Daje matowe i w pełni pozwalające "oddychać ścianom" powłoki. Nie powoduje podrażnień, jest przyjazna dla alergików oraz osób szczególnie wrażliwych. Właściwości wyrobu: </w:t>
      </w:r>
    </w:p>
    <w:p w:rsidR="00250D5C" w:rsidRPr="00C420C4" w:rsidRDefault="00250D5C" w:rsidP="00250D5C">
      <w:pPr>
        <w:numPr>
          <w:ilvl w:val="0"/>
          <w:numId w:val="12"/>
        </w:numPr>
        <w:spacing w:after="13" w:line="247" w:lineRule="auto"/>
        <w:ind w:hanging="283"/>
        <w:jc w:val="both"/>
      </w:pPr>
      <w:r w:rsidRPr="00C420C4">
        <w:t xml:space="preserve">połysk mat </w:t>
      </w:r>
    </w:p>
    <w:p w:rsidR="00250D5C" w:rsidRPr="00C420C4" w:rsidRDefault="00250D5C" w:rsidP="00250D5C">
      <w:pPr>
        <w:numPr>
          <w:ilvl w:val="0"/>
          <w:numId w:val="12"/>
        </w:numPr>
        <w:spacing w:after="13" w:line="247" w:lineRule="auto"/>
        <w:ind w:hanging="283"/>
        <w:jc w:val="both"/>
      </w:pPr>
      <w:r w:rsidRPr="00C420C4">
        <w:t xml:space="preserve">lepkość </w:t>
      </w:r>
      <w:proofErr w:type="spellStart"/>
      <w:r w:rsidRPr="00C420C4">
        <w:t>Brookfielda</w:t>
      </w:r>
      <w:proofErr w:type="spellEnd"/>
      <w:r w:rsidRPr="00C420C4">
        <w:t xml:space="preserve"> RVT.20+-2°C, min [</w:t>
      </w:r>
      <w:proofErr w:type="spellStart"/>
      <w:r w:rsidRPr="00C420C4">
        <w:t>mPas</w:t>
      </w:r>
      <w:proofErr w:type="spellEnd"/>
      <w:r w:rsidRPr="00C420C4">
        <w:t xml:space="preserve">] 6500-9000 </w:t>
      </w:r>
    </w:p>
    <w:p w:rsidR="00250D5C" w:rsidRPr="00C420C4" w:rsidRDefault="00250D5C" w:rsidP="00250D5C">
      <w:pPr>
        <w:numPr>
          <w:ilvl w:val="0"/>
          <w:numId w:val="12"/>
        </w:numPr>
        <w:spacing w:after="13" w:line="247" w:lineRule="auto"/>
        <w:ind w:hanging="283"/>
        <w:jc w:val="both"/>
      </w:pPr>
      <w:r w:rsidRPr="00C420C4">
        <w:t xml:space="preserve">odporność na szorowanie – klasa 3 </w:t>
      </w:r>
    </w:p>
    <w:p w:rsidR="00250D5C" w:rsidRPr="00C420C4" w:rsidRDefault="00250D5C" w:rsidP="00250D5C">
      <w:pPr>
        <w:ind w:left="1157"/>
      </w:pPr>
      <w:r w:rsidRPr="00C420C4">
        <w:rPr>
          <w:rFonts w:ascii="Arial" w:eastAsia="Arial" w:hAnsi="Arial" w:cs="Arial"/>
        </w:rPr>
        <w:t>▪</w:t>
      </w:r>
      <w:r w:rsidRPr="00C420C4">
        <w:rPr>
          <w:rFonts w:ascii="Arial" w:eastAsia="Arial" w:hAnsi="Arial" w:cs="Arial"/>
          <w:sz w:val="34"/>
          <w:vertAlign w:val="subscript"/>
        </w:rPr>
        <w:t xml:space="preserve"> </w:t>
      </w:r>
      <w:r w:rsidRPr="00C420C4">
        <w:t xml:space="preserve">Farba przeciwgrzybicza i </w:t>
      </w:r>
      <w:proofErr w:type="spellStart"/>
      <w:r w:rsidRPr="00C420C4">
        <w:t>przeciwpleśniowa</w:t>
      </w:r>
      <w:proofErr w:type="spellEnd"/>
      <w:r w:rsidRPr="00C420C4">
        <w:t xml:space="preserve"> </w:t>
      </w:r>
    </w:p>
    <w:p w:rsidR="00250D5C" w:rsidRPr="00C420C4" w:rsidRDefault="00250D5C" w:rsidP="00250D5C">
      <w:pPr>
        <w:ind w:left="1157"/>
      </w:pPr>
      <w:r w:rsidRPr="00C420C4">
        <w:rPr>
          <w:rFonts w:ascii="Arial" w:eastAsia="Arial" w:hAnsi="Arial" w:cs="Arial"/>
        </w:rPr>
        <w:t>▪</w:t>
      </w:r>
      <w:r w:rsidRPr="00C420C4">
        <w:rPr>
          <w:rFonts w:ascii="Arial" w:eastAsia="Arial" w:hAnsi="Arial" w:cs="Arial"/>
          <w:sz w:val="34"/>
          <w:vertAlign w:val="subscript"/>
        </w:rPr>
        <w:t xml:space="preserve"> </w:t>
      </w:r>
      <w:r w:rsidRPr="00C420C4">
        <w:t xml:space="preserve">Emalia akrylowa do wnętrz </w:t>
      </w:r>
    </w:p>
    <w:p w:rsidR="00250D5C" w:rsidRPr="00C420C4" w:rsidRDefault="00250D5C" w:rsidP="00250D5C">
      <w:pPr>
        <w:ind w:left="1301"/>
      </w:pPr>
      <w:r w:rsidRPr="00C420C4">
        <w:lastRenderedPageBreak/>
        <w:t xml:space="preserve">Nowoczesna, szybkoschnąca, wodorozcieńczalna emalia akrylowa ogólnego stosowania. Przeznaczona jest do dekoracyjnego malowania tynków wewnętrznych (lamperii). </w:t>
      </w:r>
    </w:p>
    <w:p w:rsidR="00250D5C" w:rsidRPr="00C420C4" w:rsidRDefault="00250D5C" w:rsidP="00250D5C">
      <w:pPr>
        <w:spacing w:after="36"/>
        <w:ind w:left="1301"/>
      </w:pPr>
      <w:r w:rsidRPr="00C420C4">
        <w:t xml:space="preserve">Wygląd powłoki: połysk </w:t>
      </w:r>
    </w:p>
    <w:p w:rsidR="00250D5C" w:rsidRPr="00C420C4" w:rsidRDefault="00250D5C" w:rsidP="00250D5C">
      <w:pPr>
        <w:ind w:left="1301"/>
        <w:rPr>
          <w:lang w:val="en-US"/>
        </w:rPr>
      </w:pPr>
      <w:proofErr w:type="spellStart"/>
      <w:r w:rsidRPr="00C420C4">
        <w:rPr>
          <w:lang w:val="en-US"/>
        </w:rPr>
        <w:t>Lepkość</w:t>
      </w:r>
      <w:proofErr w:type="spellEnd"/>
      <w:r w:rsidRPr="00C420C4">
        <w:rPr>
          <w:lang w:val="en-US"/>
        </w:rPr>
        <w:t xml:space="preserve"> Brookfield RVT, RVT, 20</w:t>
      </w:r>
      <w:r w:rsidRPr="00C420C4">
        <w:rPr>
          <w:rFonts w:ascii="Segoe UI Symbol" w:eastAsia="Segoe UI Symbol" w:hAnsi="Segoe UI Symbol" w:cs="Segoe UI Symbol"/>
          <w:lang w:val="en-US"/>
        </w:rPr>
        <w:t>±</w:t>
      </w:r>
      <w:r w:rsidRPr="00C420C4">
        <w:rPr>
          <w:lang w:val="en-US"/>
        </w:rPr>
        <w:t>2</w:t>
      </w:r>
      <w:r w:rsidRPr="00C420C4">
        <w:rPr>
          <w:rFonts w:ascii="Segoe UI Symbol" w:eastAsia="Segoe UI Symbol" w:hAnsi="Segoe UI Symbol" w:cs="Segoe UI Symbol"/>
          <w:lang w:val="en-US"/>
        </w:rPr>
        <w:t>°</w:t>
      </w:r>
      <w:r w:rsidRPr="00C420C4">
        <w:rPr>
          <w:lang w:val="en-US"/>
        </w:rPr>
        <w:t>C, [</w:t>
      </w:r>
      <w:proofErr w:type="spellStart"/>
      <w:r w:rsidRPr="00C420C4">
        <w:rPr>
          <w:lang w:val="en-US"/>
        </w:rPr>
        <w:t>mPas</w:t>
      </w:r>
      <w:proofErr w:type="spellEnd"/>
      <w:r w:rsidRPr="00C420C4">
        <w:rPr>
          <w:lang w:val="en-US"/>
        </w:rPr>
        <w:t xml:space="preserve">]: 1000 ÷2500 </w:t>
      </w:r>
    </w:p>
    <w:p w:rsidR="00250D5C" w:rsidRPr="00C420C4" w:rsidRDefault="00250D5C" w:rsidP="00250D5C">
      <w:pPr>
        <w:ind w:left="1301"/>
      </w:pPr>
      <w:r w:rsidRPr="00C420C4">
        <w:t xml:space="preserve">Gęstość: 20 </w:t>
      </w:r>
      <w:r w:rsidRPr="00C420C4">
        <w:rPr>
          <w:rFonts w:ascii="Segoe UI Symbol" w:eastAsia="Segoe UI Symbol" w:hAnsi="Segoe UI Symbol" w:cs="Segoe UI Symbol"/>
        </w:rPr>
        <w:t>±</w:t>
      </w:r>
      <w:r w:rsidRPr="00C420C4">
        <w:t>0,5</w:t>
      </w:r>
      <w:r w:rsidRPr="00C420C4">
        <w:rPr>
          <w:rFonts w:ascii="Segoe UI Symbol" w:eastAsia="Segoe UI Symbol" w:hAnsi="Segoe UI Symbol" w:cs="Segoe UI Symbol"/>
        </w:rPr>
        <w:t>°</w:t>
      </w:r>
      <w:r w:rsidRPr="00C420C4">
        <w:t xml:space="preserve">C, [g/cm3] 1,050÷1,350 </w:t>
      </w:r>
    </w:p>
    <w:p w:rsidR="007B2D94" w:rsidRPr="00C420C4" w:rsidRDefault="007B2D94" w:rsidP="00250D5C">
      <w:pPr>
        <w:ind w:left="1301"/>
      </w:pPr>
    </w:p>
    <w:p w:rsidR="00250D5C" w:rsidRPr="00C420C4" w:rsidRDefault="000D519D" w:rsidP="00250D5C">
      <w:pPr>
        <w:pStyle w:val="Nagwek2"/>
        <w:ind w:left="9"/>
        <w:rPr>
          <w:color w:val="auto"/>
        </w:rPr>
      </w:pPr>
      <w:r w:rsidRPr="00C420C4">
        <w:rPr>
          <w:color w:val="auto"/>
        </w:rPr>
        <w:t>3.2</w:t>
      </w:r>
      <w:r w:rsidR="00E3133A" w:rsidRPr="00C420C4">
        <w:rPr>
          <w:color w:val="auto"/>
        </w:rPr>
        <w:t>.4</w:t>
      </w:r>
      <w:r w:rsidR="00250D5C" w:rsidRPr="00C420C4">
        <w:rPr>
          <w:color w:val="auto"/>
        </w:rPr>
        <w:t>.</w:t>
      </w:r>
      <w:r w:rsidR="00250D5C" w:rsidRPr="00C420C4">
        <w:rPr>
          <w:rFonts w:ascii="Arial" w:eastAsia="Arial" w:hAnsi="Arial" w:cs="Arial"/>
          <w:color w:val="auto"/>
        </w:rPr>
        <w:t xml:space="preserve"> </w:t>
      </w:r>
      <w:r w:rsidR="00250D5C" w:rsidRPr="00C420C4">
        <w:rPr>
          <w:color w:val="auto"/>
        </w:rPr>
        <w:t xml:space="preserve">Środki gruntujące </w:t>
      </w:r>
    </w:p>
    <w:p w:rsidR="00250D5C" w:rsidRPr="00C420C4" w:rsidRDefault="00E41268" w:rsidP="00250D5C">
      <w:pPr>
        <w:ind w:left="525"/>
      </w:pPr>
      <w:r w:rsidRPr="00C420C4">
        <w:t>a</w:t>
      </w:r>
      <w:r w:rsidR="00250D5C" w:rsidRPr="00C420C4">
        <w:t>.</w:t>
      </w:r>
      <w:r w:rsidR="00250D5C" w:rsidRPr="00C420C4">
        <w:rPr>
          <w:rFonts w:ascii="Arial" w:eastAsia="Arial" w:hAnsi="Arial" w:cs="Arial"/>
        </w:rPr>
        <w:t xml:space="preserve"> </w:t>
      </w:r>
      <w:r w:rsidR="00250D5C" w:rsidRPr="00C420C4">
        <w:t xml:space="preserve">Przy malowaniu farbami emulsyjnymi: </w:t>
      </w:r>
    </w:p>
    <w:p w:rsidR="00250D5C" w:rsidRPr="00C420C4" w:rsidRDefault="00250D5C" w:rsidP="00250D5C">
      <w:pPr>
        <w:numPr>
          <w:ilvl w:val="0"/>
          <w:numId w:val="13"/>
        </w:numPr>
        <w:spacing w:after="13" w:line="247" w:lineRule="auto"/>
        <w:ind w:right="104" w:hanging="286"/>
        <w:jc w:val="both"/>
      </w:pPr>
      <w:r w:rsidRPr="00C420C4">
        <w:t xml:space="preserve">powierzchni betonowych lub tynków zwykłych nie zaleca się gruntowania, o ile świadectwo dopuszczenia nowego rodzaju farby emulsyjnej nie podaje inaczej, </w:t>
      </w:r>
    </w:p>
    <w:p w:rsidR="00250D5C" w:rsidRPr="00C420C4" w:rsidRDefault="00250D5C" w:rsidP="00250D5C">
      <w:pPr>
        <w:numPr>
          <w:ilvl w:val="0"/>
          <w:numId w:val="13"/>
        </w:numPr>
        <w:spacing w:after="13" w:line="247" w:lineRule="auto"/>
        <w:ind w:right="104" w:hanging="286"/>
        <w:jc w:val="both"/>
      </w:pPr>
      <w:r w:rsidRPr="00C420C4">
        <w:t xml:space="preserve">na chłonnych podłożach należy stosować do gruntowania farbę emulsyjną rozcieńczoną wodą w stosunku 1:3–5 z tego samego rodzaju farby, z jakiej przewiduje się wykonanie powłoki malarskiej. </w:t>
      </w:r>
    </w:p>
    <w:p w:rsidR="00554C39" w:rsidRPr="00C420C4" w:rsidRDefault="00125A83" w:rsidP="00E41268">
      <w:pPr>
        <w:ind w:left="515"/>
      </w:pPr>
      <w:r w:rsidRPr="00C420C4">
        <w:t xml:space="preserve"> b</w:t>
      </w:r>
      <w:r w:rsidR="00250D5C" w:rsidRPr="00C420C4">
        <w:t>.</w:t>
      </w:r>
      <w:r w:rsidR="00250D5C" w:rsidRPr="00C420C4">
        <w:rPr>
          <w:rFonts w:ascii="Arial" w:eastAsia="Arial" w:hAnsi="Arial" w:cs="Arial"/>
        </w:rPr>
        <w:t xml:space="preserve"> </w:t>
      </w:r>
      <w:r w:rsidR="00250D5C" w:rsidRPr="00C420C4">
        <w:t>Mydło szare, stosowane do gruntowania podłoża w celu zmniejszenia jego wsiąkliwości powinno być stosowane w postaci roztworu wodnego 3–5%.</w:t>
      </w:r>
    </w:p>
    <w:p w:rsidR="009B63A4" w:rsidRPr="00C420C4" w:rsidRDefault="00554C39" w:rsidP="00554C39">
      <w:pPr>
        <w:rPr>
          <w:b/>
        </w:rPr>
      </w:pPr>
      <w:r w:rsidRPr="00C420C4">
        <w:rPr>
          <w:b/>
        </w:rPr>
        <w:t xml:space="preserve">3.2.5. Płytki </w:t>
      </w:r>
      <w:r w:rsidR="00CF0A8C" w:rsidRPr="00C420C4">
        <w:rPr>
          <w:b/>
        </w:rPr>
        <w:t xml:space="preserve">ceramiczne </w:t>
      </w:r>
      <w:r w:rsidRPr="00C420C4">
        <w:rPr>
          <w:b/>
        </w:rPr>
        <w:t>ścienne i podłogowe</w:t>
      </w:r>
      <w:r w:rsidR="00250D5C" w:rsidRPr="00C420C4">
        <w:rPr>
          <w:b/>
        </w:rPr>
        <w:t xml:space="preserve"> </w:t>
      </w:r>
      <w:r w:rsidR="00C35B2C" w:rsidRPr="00C420C4">
        <w:rPr>
          <w:b/>
        </w:rPr>
        <w:t xml:space="preserve">basenowe </w:t>
      </w:r>
      <w:r w:rsidR="002520E5" w:rsidRPr="00C420C4">
        <w:rPr>
          <w:b/>
        </w:rPr>
        <w:t>antypoślizgowe</w:t>
      </w:r>
    </w:p>
    <w:p w:rsidR="00C60FED" w:rsidRPr="00C420C4" w:rsidRDefault="00C60FED" w:rsidP="00554C39">
      <w:pPr>
        <w:rPr>
          <w:b/>
        </w:rPr>
      </w:pPr>
      <w:r w:rsidRPr="00C420C4">
        <w:rPr>
          <w:b/>
        </w:rPr>
        <w:t xml:space="preserve">3.2.7. </w:t>
      </w:r>
      <w:r w:rsidR="00AC23B5" w:rsidRPr="00C420C4">
        <w:rPr>
          <w:b/>
        </w:rPr>
        <w:t>Kleje elastyczne do klejenia płytek</w:t>
      </w:r>
      <w:r w:rsidRPr="00C420C4">
        <w:rPr>
          <w:b/>
        </w:rPr>
        <w:t xml:space="preserve"> oraz masy izolacyjne</w:t>
      </w:r>
    </w:p>
    <w:p w:rsidR="00C0631B" w:rsidRPr="00C420C4" w:rsidRDefault="00DD37BA" w:rsidP="00554C39">
      <w:pPr>
        <w:rPr>
          <w:b/>
        </w:rPr>
      </w:pPr>
      <w:r w:rsidRPr="00C420C4">
        <w:rPr>
          <w:b/>
        </w:rPr>
        <w:t>3.2.8. W</w:t>
      </w:r>
      <w:r w:rsidR="00DC5335" w:rsidRPr="00C420C4">
        <w:rPr>
          <w:b/>
        </w:rPr>
        <w:t>ylewka samopoziomująca</w:t>
      </w:r>
    </w:p>
    <w:p w:rsidR="00DD37BA" w:rsidRPr="00C420C4" w:rsidRDefault="00DD37BA" w:rsidP="00554C39">
      <w:pPr>
        <w:rPr>
          <w:b/>
        </w:rPr>
      </w:pPr>
      <w:r w:rsidRPr="00C420C4">
        <w:rPr>
          <w:b/>
        </w:rPr>
        <w:t>3.2.9. Masa tynkarska</w:t>
      </w:r>
    </w:p>
    <w:p w:rsidR="00695163" w:rsidRPr="00C420C4" w:rsidRDefault="00C04838" w:rsidP="00554C39">
      <w:pPr>
        <w:rPr>
          <w:b/>
        </w:rPr>
      </w:pPr>
      <w:r w:rsidRPr="00C420C4">
        <w:rPr>
          <w:b/>
        </w:rPr>
        <w:t>3.2.10. Z</w:t>
      </w:r>
      <w:r w:rsidR="00695163" w:rsidRPr="00C420C4">
        <w:rPr>
          <w:b/>
        </w:rPr>
        <w:t xml:space="preserve">aczepy do mocowania lin oddzielających </w:t>
      </w:r>
      <w:r w:rsidRPr="00C420C4">
        <w:rPr>
          <w:b/>
        </w:rPr>
        <w:t>tory do pływania</w:t>
      </w:r>
      <w:r w:rsidR="00410C81" w:rsidRPr="00C420C4">
        <w:rPr>
          <w:b/>
        </w:rPr>
        <w:t xml:space="preserve"> ze stali kwasoodpornej</w:t>
      </w:r>
      <w:r w:rsidR="00F41ABF" w:rsidRPr="00C420C4">
        <w:rPr>
          <w:b/>
        </w:rPr>
        <w:t xml:space="preserve"> wykonane na wzór istniejących</w:t>
      </w:r>
    </w:p>
    <w:p w:rsidR="00CA2BF5" w:rsidRPr="00C420C4" w:rsidRDefault="00CA2BF5" w:rsidP="00554C39">
      <w:pPr>
        <w:rPr>
          <w:b/>
        </w:rPr>
      </w:pPr>
      <w:r w:rsidRPr="00C420C4">
        <w:rPr>
          <w:b/>
        </w:rPr>
        <w:t>3.</w:t>
      </w:r>
      <w:r w:rsidR="00671AFA" w:rsidRPr="00C420C4">
        <w:rPr>
          <w:b/>
        </w:rPr>
        <w:t>3</w:t>
      </w:r>
      <w:r w:rsidRPr="00C420C4">
        <w:rPr>
          <w:b/>
        </w:rPr>
        <w:t>. MATERIAŁY INSTALACJI SANITARNEJ</w:t>
      </w:r>
    </w:p>
    <w:p w:rsidR="00D05BC1" w:rsidRPr="00C420C4" w:rsidRDefault="00D05BC1" w:rsidP="00D05BC1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420C4">
        <w:rPr>
          <w:rFonts w:ascii="Calibri" w:eastAsia="Times New Roman" w:hAnsi="Calibri" w:cs="Calibri"/>
          <w:lang w:eastAsia="pl-PL"/>
        </w:rPr>
        <w:t>Wpust ściekowy podłogowy fi 50mm z kratką ze stali nierdzewnej (przykręcana lub z blokadą antykradzieżową) oraz kołnierzem uszczelniającym</w:t>
      </w:r>
      <w:r w:rsidRPr="00C420C4">
        <w:rPr>
          <w:rFonts w:ascii="Calibri" w:eastAsia="Times New Roman" w:hAnsi="Calibri" w:cs="Calibri"/>
          <w:lang w:eastAsia="pl-PL"/>
        </w:rPr>
        <w:t>,</w:t>
      </w:r>
    </w:p>
    <w:p w:rsidR="00D05BC1" w:rsidRPr="00C420C4" w:rsidRDefault="00D05BC1" w:rsidP="00D05BC1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420C4">
        <w:rPr>
          <w:rFonts w:ascii="Calibri" w:eastAsia="Times New Roman" w:hAnsi="Calibri" w:cs="Calibri"/>
          <w:lang w:eastAsia="pl-PL"/>
        </w:rPr>
        <w:t>Wpust ściekowy basenowy przelewowy boczny lub podłogowy fi 50mm z kratką ze stali nierdzewnej (przykręcana lub z blokadą antykradzieżową) oraz kołnierzem uszczelniającym</w:t>
      </w:r>
      <w:r w:rsidRPr="00C420C4">
        <w:rPr>
          <w:rFonts w:ascii="Calibri" w:eastAsia="Times New Roman" w:hAnsi="Calibri" w:cs="Calibri"/>
          <w:lang w:eastAsia="pl-PL"/>
        </w:rPr>
        <w:t>,</w:t>
      </w:r>
    </w:p>
    <w:p w:rsidR="00671AFA" w:rsidRPr="00C420C4" w:rsidRDefault="00671AFA" w:rsidP="00671AF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420C4">
        <w:rPr>
          <w:rFonts w:ascii="Calibri" w:eastAsia="Times New Roman" w:hAnsi="Calibri" w:cs="Calibri"/>
          <w:lang w:eastAsia="pl-PL"/>
        </w:rPr>
        <w:t>Dysza napływowa / króciec napełniający z uszczelnieniem kołnierzowym (w brodzikach do dezynfekcji stóp),</w:t>
      </w:r>
    </w:p>
    <w:p w:rsidR="00C4071A" w:rsidRPr="00C420C4" w:rsidRDefault="00C4071A" w:rsidP="00C4071A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420C4">
        <w:rPr>
          <w:rFonts w:ascii="Calibri" w:eastAsia="Times New Roman" w:hAnsi="Calibri" w:cs="Calibri"/>
          <w:lang w:eastAsia="pl-PL"/>
        </w:rPr>
        <w:t>rury i kształtki kanalizacyjne PP lub PVC łączone kielichowo z uszczelką wargową o podwyższonej odporności na temp. min 90°C (praca ciągła)</w:t>
      </w:r>
    </w:p>
    <w:p w:rsidR="00D449A7" w:rsidRPr="00C420C4" w:rsidRDefault="007E0769" w:rsidP="006D4AAF">
      <w:pPr>
        <w:rPr>
          <w:b/>
        </w:rPr>
      </w:pPr>
      <w:r w:rsidRPr="00C420C4">
        <w:t xml:space="preserve">                                                                                                                                                                                             </w:t>
      </w:r>
    </w:p>
    <w:p w:rsidR="006C2F17" w:rsidRPr="00C420C4" w:rsidRDefault="00BC0BEE" w:rsidP="00CF3AF8">
      <w:pPr>
        <w:pStyle w:val="nazwajednostki"/>
        <w:numPr>
          <w:ilvl w:val="0"/>
          <w:numId w:val="8"/>
        </w:numPr>
        <w:rPr>
          <w:b/>
          <w:bCs/>
        </w:rPr>
      </w:pPr>
      <w:r w:rsidRPr="00C420C4">
        <w:rPr>
          <w:b/>
        </w:rPr>
        <w:lastRenderedPageBreak/>
        <w:t>Sprzęt</w:t>
      </w:r>
    </w:p>
    <w:p w:rsidR="00C168D3" w:rsidRPr="00C420C4" w:rsidRDefault="00C168D3" w:rsidP="00D449A7">
      <w:pPr>
        <w:pStyle w:val="Tekstpodstawowy"/>
        <w:rPr>
          <w:b/>
          <w:bCs/>
        </w:rPr>
      </w:pPr>
    </w:p>
    <w:p w:rsidR="006C2F17" w:rsidRPr="00C420C4" w:rsidRDefault="007B6169" w:rsidP="00CD4A66">
      <w:pPr>
        <w:pStyle w:val="Tekstpodstawowy"/>
        <w:rPr>
          <w:rFonts w:eastAsia="ArialNarrow" w:cs="ArialNarrow"/>
        </w:rPr>
      </w:pPr>
      <w:r w:rsidRPr="00C420C4">
        <w:rPr>
          <w:bCs/>
        </w:rPr>
        <w:t>Sprzę</w:t>
      </w:r>
      <w:r w:rsidR="002E6C71" w:rsidRPr="00C420C4">
        <w:rPr>
          <w:bCs/>
        </w:rPr>
        <w:t>t do wykonywania robót murarskich i tynkarskich</w:t>
      </w:r>
      <w:r w:rsidR="00CD4A66" w:rsidRPr="00C420C4">
        <w:rPr>
          <w:rFonts w:eastAsia="ArialNarrow" w:cs="ArialNarrow"/>
        </w:rPr>
        <w:t xml:space="preserve"> </w:t>
      </w:r>
      <w:r w:rsidR="00DA12B1" w:rsidRPr="00C420C4">
        <w:rPr>
          <w:rFonts w:eastAsia="ArialNarrow" w:cs="ArialNarrow"/>
        </w:rPr>
        <w:t xml:space="preserve">: kielnie ,packi ,łaty ,poziomice </w:t>
      </w:r>
      <w:r w:rsidR="007357F1" w:rsidRPr="00C420C4">
        <w:rPr>
          <w:rFonts w:eastAsia="ArialNarrow" w:cs="ArialNarrow"/>
        </w:rPr>
        <w:t xml:space="preserve">,wiadra ,kastry </w:t>
      </w:r>
      <w:r w:rsidR="0057507D" w:rsidRPr="00C420C4">
        <w:rPr>
          <w:rFonts w:eastAsia="ArialNarrow" w:cs="ArialNarrow"/>
        </w:rPr>
        <w:t>.</w:t>
      </w:r>
    </w:p>
    <w:p w:rsidR="007357F1" w:rsidRPr="00C420C4" w:rsidRDefault="000C7563" w:rsidP="007357F1">
      <w:pPr>
        <w:spacing w:after="42"/>
        <w:ind w:left="525"/>
      </w:pPr>
      <w:r w:rsidRPr="00C420C4">
        <w:t xml:space="preserve">Do wykonywania robót </w:t>
      </w:r>
      <w:r w:rsidR="007357F1" w:rsidRPr="00C420C4">
        <w:t xml:space="preserve"> należy stosować: </w:t>
      </w:r>
    </w:p>
    <w:p w:rsidR="007357F1" w:rsidRPr="00C420C4" w:rsidRDefault="007357F1" w:rsidP="007357F1">
      <w:pPr>
        <w:numPr>
          <w:ilvl w:val="0"/>
          <w:numId w:val="10"/>
        </w:numPr>
        <w:spacing w:after="13" w:line="247" w:lineRule="auto"/>
        <w:ind w:hanging="358"/>
        <w:jc w:val="both"/>
      </w:pPr>
      <w:r w:rsidRPr="00C420C4">
        <w:t xml:space="preserve">szczotki o sztywnym włosiu lub druciane do czyszczenia podłoża, </w:t>
      </w:r>
    </w:p>
    <w:p w:rsidR="007357F1" w:rsidRPr="00C420C4" w:rsidRDefault="007357F1" w:rsidP="007357F1">
      <w:pPr>
        <w:numPr>
          <w:ilvl w:val="0"/>
          <w:numId w:val="10"/>
        </w:numPr>
        <w:spacing w:after="13" w:line="247" w:lineRule="auto"/>
        <w:ind w:hanging="358"/>
        <w:jc w:val="both"/>
      </w:pPr>
      <w:r w:rsidRPr="00C420C4">
        <w:t xml:space="preserve">szpachle i pace metalowe lub z tworzyw sztucznych, pędzle i wałki, </w:t>
      </w:r>
    </w:p>
    <w:p w:rsidR="007357F1" w:rsidRPr="00C420C4" w:rsidRDefault="007357F1" w:rsidP="007357F1">
      <w:pPr>
        <w:numPr>
          <w:ilvl w:val="0"/>
          <w:numId w:val="10"/>
        </w:numPr>
        <w:spacing w:after="13" w:line="247" w:lineRule="auto"/>
        <w:ind w:hanging="358"/>
        <w:jc w:val="both"/>
      </w:pPr>
      <w:r w:rsidRPr="00C420C4">
        <w:t xml:space="preserve">mieszadła, pojemniki do przygotowania kompozycji składników farb, </w:t>
      </w:r>
    </w:p>
    <w:p w:rsidR="000C7563" w:rsidRPr="00C420C4" w:rsidRDefault="007357F1" w:rsidP="00FF19A0">
      <w:pPr>
        <w:numPr>
          <w:ilvl w:val="0"/>
          <w:numId w:val="10"/>
        </w:numPr>
        <w:spacing w:after="13" w:line="247" w:lineRule="auto"/>
        <w:ind w:hanging="358"/>
        <w:jc w:val="both"/>
      </w:pPr>
      <w:r w:rsidRPr="00C420C4">
        <w:t>agr</w:t>
      </w:r>
      <w:r w:rsidR="00FF19A0" w:rsidRPr="00C420C4">
        <w:t>egat malarski ze sprężarką</w:t>
      </w:r>
    </w:p>
    <w:p w:rsidR="007357F1" w:rsidRPr="00C420C4" w:rsidRDefault="007357F1" w:rsidP="007357F1">
      <w:pPr>
        <w:numPr>
          <w:ilvl w:val="0"/>
          <w:numId w:val="10"/>
        </w:numPr>
        <w:spacing w:after="13" w:line="247" w:lineRule="auto"/>
        <w:ind w:hanging="358"/>
        <w:jc w:val="both"/>
      </w:pPr>
      <w:r w:rsidRPr="00C420C4">
        <w:t xml:space="preserve">drabiny i rusztowania. </w:t>
      </w:r>
    </w:p>
    <w:p w:rsidR="007357F1" w:rsidRPr="00C420C4" w:rsidRDefault="007357F1" w:rsidP="007357F1">
      <w:pPr>
        <w:ind w:left="525"/>
      </w:pPr>
      <w:r w:rsidRPr="00C420C4">
        <w:t xml:space="preserve">Rodzaje sprzętu używanego do robót malarskich wewnętrznych pozostawia się do uznania wykonawcy, po uzgodnieniu z zarządzającym realizacja umowy. </w:t>
      </w:r>
    </w:p>
    <w:p w:rsidR="006C2F17" w:rsidRPr="00C420C4" w:rsidRDefault="006C2F17" w:rsidP="006C2F17">
      <w:pPr>
        <w:pStyle w:val="Tekstpodstawowy"/>
        <w:ind w:firstLine="426"/>
        <w:rPr>
          <w:rFonts w:eastAsiaTheme="minorHAnsi" w:cstheme="minorBidi"/>
          <w:szCs w:val="22"/>
        </w:rPr>
      </w:pPr>
    </w:p>
    <w:p w:rsidR="006C2F17" w:rsidRPr="00C420C4" w:rsidRDefault="006C2F17" w:rsidP="006C2F17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  <w:rPr>
          <w:b/>
          <w:bCs/>
        </w:rPr>
      </w:pPr>
      <w:r w:rsidRPr="00C420C4">
        <w:rPr>
          <w:b/>
          <w:bCs/>
        </w:rPr>
        <w:t>TRANSPORT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Wykonawca jest zobowiązany do stosowania tylko takich środków transportu, które nie wpłyną niekorzystnie na jakość wykonywanych robót i właściwości przewożonych materiałów. Wykonawca będzie usuwać na bieżąco, na własny koszt, wszelkie zanieczyszczenia spowodowane jego pojazdami na drogach publicznych oraz dojazdach do terenu budowy.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</w:p>
    <w:p w:rsidR="006C2F17" w:rsidRPr="00C420C4" w:rsidRDefault="006C2F17" w:rsidP="006C2F17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  <w:rPr>
          <w:b/>
          <w:bCs/>
        </w:rPr>
      </w:pPr>
      <w:r w:rsidRPr="00C420C4">
        <w:rPr>
          <w:b/>
          <w:bCs/>
        </w:rPr>
        <w:t>ODBIÓR ROBÓT</w:t>
      </w:r>
    </w:p>
    <w:p w:rsidR="006C2F17" w:rsidRPr="00C420C4" w:rsidRDefault="006C2F17" w:rsidP="006C2F17">
      <w:pPr>
        <w:pStyle w:val="Akapitzlist"/>
        <w:numPr>
          <w:ilvl w:val="1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  <w:rPr>
          <w:b/>
          <w:bCs/>
        </w:rPr>
      </w:pPr>
      <w:r w:rsidRPr="00C420C4">
        <w:rPr>
          <w:b/>
          <w:bCs/>
        </w:rPr>
        <w:t>Zasady ogólne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Celem odbioru jest protokolarne dokonanie finalnej oceny rzeczywistego wykonania robót w odniesieniu do ich ilości i jakości. Gotowość do odbioru zgłasza Wykonawca pisemnie. Odbioru końcowego dokona komisja wyznaczona przez Zamawiającego w obecności Zamawiającego, Wykonawcy i Użytkownika. Odbiór jest potwierdzeniem wykonania robót zgodnie z postanowieniami umowy oraz obowiązującymi Normami Technicznymi.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Jeżeli w trakcie odbioru końcowego jakieś wymagania nie zostały spełnione lub też ujawniły się jakieś usterki, należy uwzględnić je w protokole, podając jednocześnie termin ich usunięcia.</w:t>
      </w:r>
    </w:p>
    <w:p w:rsidR="006C2F17" w:rsidRPr="00C420C4" w:rsidRDefault="006C2F17" w:rsidP="006C2F17">
      <w:pPr>
        <w:pStyle w:val="Akapitzlist"/>
        <w:numPr>
          <w:ilvl w:val="1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  <w:rPr>
          <w:b/>
          <w:bCs/>
        </w:rPr>
      </w:pPr>
      <w:r w:rsidRPr="00C420C4">
        <w:rPr>
          <w:b/>
          <w:bCs/>
        </w:rPr>
        <w:t>Zasady szczegółowe</w:t>
      </w:r>
    </w:p>
    <w:p w:rsidR="006C2F17" w:rsidRPr="00C420C4" w:rsidRDefault="006C2F17" w:rsidP="006C2F17">
      <w:pPr>
        <w:pStyle w:val="Akapitzlist"/>
        <w:tabs>
          <w:tab w:val="left" w:pos="426"/>
        </w:tabs>
        <w:spacing w:after="0" w:line="240" w:lineRule="auto"/>
        <w:ind w:left="426" w:right="32"/>
        <w:jc w:val="both"/>
        <w:rPr>
          <w:b/>
          <w:bCs/>
        </w:rPr>
      </w:pPr>
    </w:p>
    <w:p w:rsidR="006C2F17" w:rsidRPr="00C420C4" w:rsidRDefault="006C2F17" w:rsidP="006C2F17">
      <w:r w:rsidRPr="00C420C4">
        <w:t xml:space="preserve">Roboty podlegają następującym odbiorom: </w:t>
      </w:r>
    </w:p>
    <w:p w:rsidR="006C2F17" w:rsidRPr="00C420C4" w:rsidRDefault="006C2F17" w:rsidP="006C2F17">
      <w:r w:rsidRPr="00C420C4">
        <w:t xml:space="preserve">a) odbiorowi ostatecznemu (końcowemu), </w:t>
      </w:r>
    </w:p>
    <w:p w:rsidR="006C2F17" w:rsidRPr="00C420C4" w:rsidRDefault="006C2F17" w:rsidP="006C2F17">
      <w:r w:rsidRPr="00C420C4">
        <w:t xml:space="preserve">b) odbiorowi po upływie okresu rękojmi </w:t>
      </w:r>
    </w:p>
    <w:p w:rsidR="006C2F17" w:rsidRPr="00C420C4" w:rsidRDefault="006C2F17" w:rsidP="006C2F17">
      <w:pPr>
        <w:pStyle w:val="Akapitzlist"/>
        <w:numPr>
          <w:ilvl w:val="2"/>
          <w:numId w:val="8"/>
        </w:numPr>
        <w:tabs>
          <w:tab w:val="left" w:pos="709"/>
        </w:tabs>
        <w:spacing w:after="0" w:line="240" w:lineRule="auto"/>
        <w:ind w:right="32" w:hanging="1080"/>
        <w:jc w:val="both"/>
        <w:rPr>
          <w:rFonts w:eastAsia="Times New Roman" w:cs="Arial"/>
        </w:rPr>
      </w:pPr>
      <w:r w:rsidRPr="00C420C4">
        <w:rPr>
          <w:rFonts w:eastAsia="Times New Roman" w:cs="Arial"/>
        </w:rPr>
        <w:t xml:space="preserve">Odbiór ostateczny (końcowy) </w:t>
      </w:r>
    </w:p>
    <w:p w:rsidR="006C2F17" w:rsidRPr="00C420C4" w:rsidRDefault="006C2F17" w:rsidP="00700D1E">
      <w:pPr>
        <w:pStyle w:val="Tekstpodstawowy"/>
        <w:tabs>
          <w:tab w:val="left" w:pos="6521"/>
        </w:tabs>
        <w:ind w:left="426"/>
        <w:rPr>
          <w:szCs w:val="22"/>
        </w:rPr>
      </w:pPr>
      <w:r w:rsidRPr="00C420C4">
        <w:rPr>
          <w:szCs w:val="22"/>
        </w:rPr>
        <w:t>Odbiór ostateczny polega na finalnej ocenie rzeczywistego wykonania robót w odniesieniu do zakresu (ilości) oraz jakości. Odbioru ostatecznego robót dokona komisja. Komisja odbierająca roboty dokona ich oceny jakościowej na podstawie przedłożony</w:t>
      </w:r>
      <w:r w:rsidR="00CF3AF8" w:rsidRPr="00C420C4">
        <w:rPr>
          <w:szCs w:val="22"/>
        </w:rPr>
        <w:t xml:space="preserve">ch dokumentów ocenie wizualnej </w:t>
      </w:r>
      <w:r w:rsidRPr="00C420C4">
        <w:rPr>
          <w:szCs w:val="22"/>
        </w:rPr>
        <w:t xml:space="preserve">. W toku odbioru ostatecznego robót, </w:t>
      </w:r>
      <w:r w:rsidRPr="00C420C4">
        <w:rPr>
          <w:szCs w:val="22"/>
        </w:rPr>
        <w:lastRenderedPageBreak/>
        <w:t>komisja zapozna się z realizacją ustaleń przyjętych w trakcie odbiorów robót zanikających i ulegających zakryciu oraz odbiorów częściowych, zwłaszcza w zakresie wykonania robót uzupełniających i robót poprawkowych. W przypadkach nie wykonania wyznaczonych robót poprawkowych lub robót uzupełniających komisja przerwie swoje czynności i ustali nowy termin odbioru ostatecznego.</w:t>
      </w:r>
    </w:p>
    <w:p w:rsidR="006C2F17" w:rsidRPr="00C420C4" w:rsidRDefault="006C2F17" w:rsidP="006C2F17">
      <w:pPr>
        <w:pStyle w:val="Tekstpodstawowy"/>
        <w:ind w:left="426"/>
        <w:rPr>
          <w:rFonts w:eastAsiaTheme="minorHAnsi" w:cstheme="minorBidi"/>
          <w:szCs w:val="22"/>
        </w:rPr>
      </w:pPr>
      <w:r w:rsidRPr="00C420C4">
        <w:rPr>
          <w:szCs w:val="22"/>
        </w:rPr>
        <w:t xml:space="preserve">Do odbioru ostatecznego Wykonawca jest zobowiązany przygotować następujące dokumenty: </w:t>
      </w:r>
    </w:p>
    <w:p w:rsidR="006C2F17" w:rsidRPr="00C420C4" w:rsidRDefault="006C2F17" w:rsidP="006C2F17">
      <w:pPr>
        <w:numPr>
          <w:ilvl w:val="0"/>
          <w:numId w:val="9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  <w:snapToGrid w:val="0"/>
        </w:rPr>
      </w:pPr>
      <w:r w:rsidRPr="00C420C4">
        <w:rPr>
          <w:rFonts w:cstheme="minorHAnsi"/>
          <w:snapToGrid w:val="0"/>
        </w:rPr>
        <w:t xml:space="preserve">szczegółowe specyfikacje techniczne (podstawowe z dokumentów umowy i ewentualnie uzupełniające lub zamienne), </w:t>
      </w:r>
    </w:p>
    <w:p w:rsidR="006C2F17" w:rsidRPr="00C420C4" w:rsidRDefault="006C2F17" w:rsidP="006C2F17">
      <w:pPr>
        <w:numPr>
          <w:ilvl w:val="0"/>
          <w:numId w:val="9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  <w:snapToGrid w:val="0"/>
        </w:rPr>
      </w:pPr>
      <w:r w:rsidRPr="00C420C4">
        <w:rPr>
          <w:rFonts w:cstheme="minorHAnsi"/>
          <w:snapToGrid w:val="0"/>
        </w:rPr>
        <w:t xml:space="preserve">protokoły odbiorów robót ulegających zakryciu i zanikających, </w:t>
      </w:r>
    </w:p>
    <w:p w:rsidR="006C2F17" w:rsidRPr="00C420C4" w:rsidRDefault="006C2F17" w:rsidP="006C2F17">
      <w:pPr>
        <w:numPr>
          <w:ilvl w:val="0"/>
          <w:numId w:val="9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theme="minorHAnsi"/>
          <w:snapToGrid w:val="0"/>
        </w:rPr>
      </w:pPr>
      <w:r w:rsidRPr="00C420C4">
        <w:rPr>
          <w:rFonts w:cstheme="minorHAnsi"/>
          <w:snapToGrid w:val="0"/>
        </w:rPr>
        <w:t>protokoły odbiorów częściowych,</w:t>
      </w:r>
    </w:p>
    <w:p w:rsidR="006C2F17" w:rsidRPr="00C420C4" w:rsidRDefault="006C2F17" w:rsidP="006C2F17">
      <w:pPr>
        <w:numPr>
          <w:ilvl w:val="0"/>
          <w:numId w:val="9"/>
        </w:numPr>
        <w:tabs>
          <w:tab w:val="clear" w:pos="360"/>
          <w:tab w:val="num" w:pos="851"/>
        </w:tabs>
        <w:spacing w:after="0" w:line="240" w:lineRule="auto"/>
        <w:ind w:left="851" w:hanging="425"/>
        <w:jc w:val="both"/>
        <w:rPr>
          <w:rFonts w:cs="Times New Roman"/>
        </w:rPr>
      </w:pPr>
      <w:r w:rsidRPr="00C420C4">
        <w:rPr>
          <w:rFonts w:cstheme="minorHAnsi"/>
          <w:snapToGrid w:val="0"/>
        </w:rPr>
        <w:t>deklaracje zgodności lub certyfikaty zgodności wbudowanych materiałów, certyfikaty na znak bezpieczeństwa zgodnie z SST</w:t>
      </w:r>
    </w:p>
    <w:p w:rsidR="006C2F17" w:rsidRPr="00C420C4" w:rsidRDefault="006C2F17" w:rsidP="006C2F17">
      <w:pPr>
        <w:pStyle w:val="Akapitzlist"/>
        <w:numPr>
          <w:ilvl w:val="2"/>
          <w:numId w:val="8"/>
        </w:numPr>
        <w:tabs>
          <w:tab w:val="left" w:pos="709"/>
        </w:tabs>
        <w:spacing w:after="0" w:line="240" w:lineRule="auto"/>
        <w:ind w:right="32" w:hanging="1080"/>
        <w:jc w:val="both"/>
        <w:rPr>
          <w:rFonts w:eastAsia="Times New Roman" w:cs="Arial"/>
        </w:rPr>
      </w:pPr>
      <w:r w:rsidRPr="00C420C4">
        <w:rPr>
          <w:rFonts w:eastAsia="Times New Roman" w:cs="Arial"/>
        </w:rPr>
        <w:t xml:space="preserve">Odbiór pogwarancyjny po upływie okresu rękojmi i gwarancji </w:t>
      </w:r>
    </w:p>
    <w:p w:rsidR="006C2F17" w:rsidRPr="00C420C4" w:rsidRDefault="006C2F17" w:rsidP="006C2F17">
      <w:pPr>
        <w:pStyle w:val="Tekstpodstawowy"/>
        <w:ind w:left="426"/>
        <w:rPr>
          <w:szCs w:val="22"/>
        </w:rPr>
      </w:pPr>
      <w:r w:rsidRPr="00C420C4">
        <w:rPr>
          <w:szCs w:val="22"/>
        </w:rPr>
        <w:t xml:space="preserve">Odbiór pogwarancyjny po upływie okresu rękojmi i gwarancji polega na ocenie wykonanych robót związanych z usunięciem wad, które ujawnią się w okresie rękojmi i gwarancji gwarancyjnym i rękojmi. </w:t>
      </w:r>
    </w:p>
    <w:p w:rsidR="006C2F17" w:rsidRPr="00C420C4" w:rsidRDefault="006C2F17" w:rsidP="006C2F17">
      <w:pPr>
        <w:ind w:left="993" w:right="32"/>
        <w:jc w:val="both"/>
        <w:rPr>
          <w:rFonts w:cs="Arial"/>
        </w:rPr>
      </w:pPr>
    </w:p>
    <w:p w:rsidR="006C2F17" w:rsidRPr="00C420C4" w:rsidRDefault="006C2F17" w:rsidP="006C2F17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</w:pPr>
      <w:r w:rsidRPr="00C420C4">
        <w:rPr>
          <w:b/>
          <w:bCs/>
        </w:rPr>
        <w:t>KONTROLA JAKOŚCI ROBÓT</w:t>
      </w:r>
      <w:r w:rsidRPr="00C420C4">
        <w:t xml:space="preserve"> 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Wykonawca jest odpowiedzialny za pełną kontrolę jakości robót i stosowanych materiałów. Minimalne wymagania co do zakresu badań i ich częstotliwości Zamawiający ustali jaki zakres kontroli jest konieczny, aby zapewnić wykonanie robót zgodnie z umową. Zamawiający będzie przekazywać Wykonawcy pisemne informacje o jakichkolwiek niedociągnięciach.</w:t>
      </w:r>
    </w:p>
    <w:p w:rsidR="006C2F17" w:rsidRPr="00C420C4" w:rsidRDefault="006C2F17" w:rsidP="006C2F17">
      <w:pPr>
        <w:pStyle w:val="Tekstpodstawowy"/>
        <w:ind w:firstLine="426"/>
        <w:rPr>
          <w:szCs w:val="22"/>
        </w:rPr>
      </w:pPr>
    </w:p>
    <w:p w:rsidR="006C2F17" w:rsidRPr="00C420C4" w:rsidRDefault="006C2F17" w:rsidP="006C2F17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right="32" w:hanging="426"/>
        <w:jc w:val="both"/>
      </w:pPr>
      <w:r w:rsidRPr="00C420C4">
        <w:rPr>
          <w:b/>
          <w:bCs/>
        </w:rPr>
        <w:t>WYKONANIE ROBÓT</w:t>
      </w:r>
      <w:r w:rsidRPr="00C420C4">
        <w:t xml:space="preserve"> </w:t>
      </w:r>
    </w:p>
    <w:p w:rsidR="00352D80" w:rsidRPr="00C420C4" w:rsidRDefault="00352D80" w:rsidP="00352D80">
      <w:pPr>
        <w:pStyle w:val="Akapitzlist"/>
        <w:tabs>
          <w:tab w:val="left" w:pos="426"/>
        </w:tabs>
        <w:spacing w:after="0" w:line="240" w:lineRule="auto"/>
        <w:ind w:left="426" w:right="32"/>
        <w:jc w:val="both"/>
      </w:pPr>
    </w:p>
    <w:p w:rsidR="006C2F17" w:rsidRPr="00C420C4" w:rsidRDefault="006C2F17" w:rsidP="006C2F17">
      <w:pPr>
        <w:pStyle w:val="Akapitzlist"/>
        <w:numPr>
          <w:ilvl w:val="1"/>
          <w:numId w:val="8"/>
        </w:numPr>
        <w:tabs>
          <w:tab w:val="left" w:pos="567"/>
        </w:tabs>
        <w:spacing w:after="0" w:line="240" w:lineRule="auto"/>
        <w:ind w:left="567" w:right="32" w:hanging="567"/>
        <w:jc w:val="both"/>
        <w:rPr>
          <w:rFonts w:eastAsia="Times New Roman" w:cs="Arial"/>
          <w:b/>
        </w:rPr>
      </w:pPr>
      <w:r w:rsidRPr="00C420C4">
        <w:rPr>
          <w:rFonts w:eastAsia="Times New Roman" w:cs="Arial"/>
          <w:b/>
        </w:rPr>
        <w:t>Wymagania ogólne</w:t>
      </w:r>
    </w:p>
    <w:p w:rsidR="00352D80" w:rsidRPr="00C420C4" w:rsidRDefault="006C2F17" w:rsidP="002F3A77">
      <w:pPr>
        <w:pStyle w:val="Tekstpodstawowy"/>
        <w:ind w:firstLine="426"/>
        <w:rPr>
          <w:szCs w:val="22"/>
        </w:rPr>
      </w:pPr>
      <w:r w:rsidRPr="00C420C4">
        <w:rPr>
          <w:szCs w:val="22"/>
        </w:rPr>
        <w:t>Decyzje Zamawiającego dotyczące akceptacji lub odrzucenia materiałów i elementów robót będą oparte na wymaganiach sformułowan</w:t>
      </w:r>
      <w:r w:rsidR="009022D5" w:rsidRPr="00C420C4">
        <w:rPr>
          <w:szCs w:val="22"/>
        </w:rPr>
        <w:t xml:space="preserve">ych w dokumentach umowy </w:t>
      </w:r>
      <w:r w:rsidRPr="00C420C4">
        <w:rPr>
          <w:szCs w:val="22"/>
        </w:rPr>
        <w:t xml:space="preserve"> a także w normach i wytycznych. </w:t>
      </w:r>
    </w:p>
    <w:p w:rsidR="007E2EDC" w:rsidRPr="00C420C4" w:rsidRDefault="007E2EDC" w:rsidP="002F3A77">
      <w:pPr>
        <w:pStyle w:val="Tekstpodstawowy"/>
        <w:ind w:firstLine="426"/>
        <w:rPr>
          <w:szCs w:val="22"/>
        </w:rPr>
      </w:pPr>
    </w:p>
    <w:p w:rsidR="00246F58" w:rsidRPr="00C420C4" w:rsidRDefault="00246F58" w:rsidP="003B1CDD">
      <w:pPr>
        <w:pStyle w:val="Tekstpodstawowy"/>
        <w:ind w:left="1080"/>
        <w:rPr>
          <w:szCs w:val="22"/>
        </w:rPr>
      </w:pPr>
    </w:p>
    <w:p w:rsidR="003B1CDD" w:rsidRPr="00C420C4" w:rsidRDefault="003B1CDD" w:rsidP="003B1CDD">
      <w:pPr>
        <w:pStyle w:val="Tekstpodstawowy"/>
        <w:ind w:left="284" w:hanging="862"/>
        <w:rPr>
          <w:szCs w:val="22"/>
        </w:rPr>
      </w:pPr>
    </w:p>
    <w:p w:rsidR="00FC5667" w:rsidRPr="00C420C4" w:rsidRDefault="00FC5667" w:rsidP="0054494E">
      <w:pPr>
        <w:tabs>
          <w:tab w:val="left" w:pos="567"/>
        </w:tabs>
        <w:spacing w:after="0" w:line="240" w:lineRule="auto"/>
        <w:ind w:right="32"/>
        <w:jc w:val="both"/>
        <w:rPr>
          <w:rFonts w:eastAsia="Times New Roman" w:cs="Arial"/>
          <w:b/>
        </w:rPr>
      </w:pPr>
    </w:p>
    <w:p w:rsidR="00FC5667" w:rsidRPr="00C420C4" w:rsidRDefault="003211CC" w:rsidP="00FC5667">
      <w:pPr>
        <w:pStyle w:val="Akapitzlist1"/>
        <w:tabs>
          <w:tab w:val="left" w:pos="0"/>
        </w:tabs>
        <w:ind w:left="1080" w:firstLine="0"/>
        <w:rPr>
          <w:rFonts w:asciiTheme="minorHAnsi" w:hAnsiTheme="minorHAnsi" w:cs="Times New Roman"/>
        </w:rPr>
      </w:pP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="00FC5667" w:rsidRPr="00C420C4">
        <w:rPr>
          <w:rFonts w:asciiTheme="minorHAnsi" w:hAnsiTheme="minorHAnsi" w:cs="Times New Roman"/>
        </w:rPr>
        <w:t>Opracował</w:t>
      </w:r>
    </w:p>
    <w:p w:rsidR="00FC5667" w:rsidRPr="00C420C4" w:rsidRDefault="003211CC" w:rsidP="00FC5667">
      <w:pPr>
        <w:pStyle w:val="Akapitzlist1"/>
        <w:tabs>
          <w:tab w:val="left" w:pos="0"/>
        </w:tabs>
        <w:ind w:left="1080" w:firstLine="0"/>
        <w:rPr>
          <w:rFonts w:asciiTheme="minorHAnsi" w:hAnsiTheme="minorHAnsi" w:cs="Times New Roman"/>
        </w:rPr>
      </w:pP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proofErr w:type="spellStart"/>
      <w:r w:rsidR="00FC5667" w:rsidRPr="00C420C4">
        <w:rPr>
          <w:rFonts w:asciiTheme="minorHAnsi" w:hAnsiTheme="minorHAnsi" w:cs="Times New Roman"/>
        </w:rPr>
        <w:t>Widański</w:t>
      </w:r>
      <w:proofErr w:type="spellEnd"/>
      <w:r w:rsidR="00FC5667" w:rsidRPr="00C420C4">
        <w:rPr>
          <w:rFonts w:asciiTheme="minorHAnsi" w:hAnsiTheme="minorHAnsi" w:cs="Times New Roman"/>
        </w:rPr>
        <w:t xml:space="preserve">  Wiesław</w:t>
      </w:r>
    </w:p>
    <w:p w:rsidR="001E1221" w:rsidRPr="00C420C4" w:rsidRDefault="00782627" w:rsidP="00FC5667">
      <w:pPr>
        <w:pStyle w:val="Akapitzlist1"/>
        <w:tabs>
          <w:tab w:val="left" w:pos="0"/>
        </w:tabs>
        <w:ind w:left="1080" w:firstLine="0"/>
        <w:rPr>
          <w:rFonts w:asciiTheme="minorHAnsi" w:hAnsiTheme="minorHAnsi" w:cs="Times New Roman"/>
        </w:rPr>
      </w:pP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="003211CC" w:rsidRPr="00C420C4">
        <w:rPr>
          <w:rFonts w:asciiTheme="minorHAnsi" w:hAnsiTheme="minorHAnsi" w:cs="Times New Roman"/>
        </w:rPr>
        <w:t>Piotr Wawrzyniak</w:t>
      </w:r>
    </w:p>
    <w:p w:rsidR="00FC5667" w:rsidRPr="00C420C4" w:rsidRDefault="003211CC" w:rsidP="00FC5667">
      <w:pPr>
        <w:pStyle w:val="Akapitzlist1"/>
        <w:tabs>
          <w:tab w:val="left" w:pos="0"/>
        </w:tabs>
        <w:ind w:left="1080" w:firstLine="0"/>
        <w:rPr>
          <w:rFonts w:asciiTheme="minorHAnsi" w:hAnsiTheme="minorHAnsi" w:cs="Times New Roman"/>
        </w:rPr>
      </w:pP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Pr="00C420C4">
        <w:rPr>
          <w:rFonts w:asciiTheme="minorHAnsi" w:hAnsiTheme="minorHAnsi" w:cs="Times New Roman"/>
        </w:rPr>
        <w:tab/>
      </w:r>
      <w:r w:rsidR="00C420C4">
        <w:rPr>
          <w:rFonts w:asciiTheme="minorHAnsi" w:hAnsiTheme="minorHAnsi" w:cs="Times New Roman"/>
        </w:rPr>
        <w:t>30</w:t>
      </w:r>
      <w:bookmarkStart w:id="0" w:name="_GoBack"/>
      <w:bookmarkEnd w:id="0"/>
      <w:r w:rsidRPr="00C420C4">
        <w:rPr>
          <w:rFonts w:asciiTheme="minorHAnsi" w:hAnsiTheme="minorHAnsi" w:cs="Times New Roman"/>
        </w:rPr>
        <w:t>.0</w:t>
      </w:r>
      <w:r w:rsidR="00B808F1" w:rsidRPr="00C420C4">
        <w:rPr>
          <w:rFonts w:asciiTheme="minorHAnsi" w:hAnsiTheme="minorHAnsi" w:cs="Times New Roman"/>
        </w:rPr>
        <w:t>6</w:t>
      </w:r>
      <w:r w:rsidRPr="00C420C4">
        <w:rPr>
          <w:rFonts w:asciiTheme="minorHAnsi" w:hAnsiTheme="minorHAnsi" w:cs="Times New Roman"/>
        </w:rPr>
        <w:t>.</w:t>
      </w:r>
      <w:r w:rsidR="00816625" w:rsidRPr="00C420C4">
        <w:rPr>
          <w:rFonts w:asciiTheme="minorHAnsi" w:hAnsiTheme="minorHAnsi" w:cs="Times New Roman"/>
        </w:rPr>
        <w:t>2022</w:t>
      </w:r>
      <w:r w:rsidR="00FC5667" w:rsidRPr="00C420C4">
        <w:rPr>
          <w:rFonts w:asciiTheme="minorHAnsi" w:hAnsiTheme="minorHAnsi" w:cs="Times New Roman"/>
        </w:rPr>
        <w:t xml:space="preserve"> r</w:t>
      </w:r>
    </w:p>
    <w:p w:rsidR="00FC5667" w:rsidRPr="00C420C4" w:rsidRDefault="00FC5667" w:rsidP="00FC5667">
      <w:pPr>
        <w:pStyle w:val="Akapitzlist1"/>
        <w:tabs>
          <w:tab w:val="left" w:pos="0"/>
        </w:tabs>
        <w:ind w:left="1080" w:firstLine="0"/>
        <w:rPr>
          <w:rFonts w:asciiTheme="minorHAnsi" w:hAnsiTheme="minorHAnsi" w:cs="Times New Roman"/>
        </w:rPr>
      </w:pPr>
    </w:p>
    <w:sectPr w:rsidR="00FC5667" w:rsidRPr="00C420C4" w:rsidSect="00211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9E" w:rsidRDefault="0050339E" w:rsidP="00F00EF4">
      <w:pPr>
        <w:spacing w:after="0" w:line="240" w:lineRule="auto"/>
      </w:pPr>
      <w:r>
        <w:separator/>
      </w:r>
    </w:p>
  </w:endnote>
  <w:endnote w:type="continuationSeparator" w:id="0">
    <w:p w:rsidR="0050339E" w:rsidRDefault="0050339E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60" w:rsidRDefault="003A4B6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00" w:rsidRDefault="00CC3F38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0E1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93345</wp:posOffset>
              </wp:positionH>
              <wp:positionV relativeFrom="paragraph">
                <wp:posOffset>177800</wp:posOffset>
              </wp:positionV>
              <wp:extent cx="5850255" cy="6350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>
                            <w:rPr>
                              <w:smallCaps w:val="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 xml:space="preserve">CENTRUM EKSPLOATACJI I REMONTÓW OBIEKTÓW BUDOWLANYCH </w:t>
                          </w:r>
                        </w:p>
                        <w:p w:rsid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 xml:space="preserve">sekcja remontów </w:t>
                          </w:r>
                        </w:p>
                        <w:p w:rsid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>Tel. 713205126, 713205135.</w:t>
                          </w:r>
                        </w:p>
                        <w:p w:rsidR="003A4B60" w:rsidRP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 w:rsidRPr="003A4B60"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>email: sekcja.remontów@upwr.edu.pl</w:t>
                          </w:r>
                        </w:p>
                        <w:p w:rsidR="003A4B60" w:rsidRPr="003A4B60" w:rsidRDefault="003A4B60" w:rsidP="003A4B60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</w:p>
                        <w:p w:rsidR="003A4B60" w:rsidRPr="003A4B60" w:rsidRDefault="003A4B60" w:rsidP="003A4B60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</w:p>
                        <w:p w:rsidR="00030612" w:rsidRPr="00897A16" w:rsidRDefault="00030612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</w:p>
                        <w:p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:rsidR="008C4C79" w:rsidRPr="00063FEE" w:rsidRDefault="008C4C79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063FEE">
                            <w:rPr>
                              <w:sz w:val="16"/>
                              <w:lang w:val="pl-PL"/>
                            </w:rPr>
                            <w:t xml:space="preserve">tel. </w:t>
                          </w:r>
                          <w:r w:rsidR="00796CCB" w:rsidRPr="00063FEE">
                            <w:rPr>
                              <w:sz w:val="16"/>
                              <w:lang w:val="pl-PL"/>
                            </w:rPr>
                            <w:t>71</w:t>
                          </w:r>
                          <w:r w:rsidR="00500118" w:rsidRPr="00063FEE">
                            <w:rPr>
                              <w:sz w:val="16"/>
                              <w:lang w:val="pl-PL"/>
                            </w:rPr>
                            <w:t> 320 51 26</w:t>
                          </w:r>
                          <w:r w:rsidR="00897A16" w:rsidRPr="00063FEE">
                            <w:rPr>
                              <w:sz w:val="16"/>
                              <w:lang w:val="pl-PL"/>
                            </w:rPr>
                            <w:t xml:space="preserve"> • </w:t>
                          </w:r>
                          <w:r w:rsidR="00BC5AFD" w:rsidRPr="00063FEE">
                            <w:rPr>
                              <w:sz w:val="16"/>
                              <w:lang w:val="pl-PL"/>
                            </w:rPr>
                            <w:t xml:space="preserve">kom 882 104 636                                                                                                                                     </w:t>
                          </w:r>
                          <w:r w:rsidRPr="00063FEE">
                            <w:rPr>
                              <w:sz w:val="16"/>
                              <w:lang w:val="pl-PL"/>
                            </w:rPr>
                            <w:t xml:space="preserve">e-mail: </w:t>
                          </w:r>
                          <w:r w:rsidR="0081034F" w:rsidRPr="00063FEE">
                            <w:rPr>
                              <w:sz w:val="16"/>
                              <w:lang w:val="pl-PL"/>
                            </w:rPr>
                            <w:t>wieslaw.widanski</w:t>
                          </w:r>
                          <w:r w:rsidRPr="00063FEE">
                            <w:rPr>
                              <w:sz w:val="16"/>
                              <w:lang w:val="pl-PL"/>
                            </w:rPr>
                            <w:t>@up</w:t>
                          </w:r>
                          <w:r w:rsidR="00D55855" w:rsidRPr="00063FEE">
                            <w:rPr>
                              <w:sz w:val="16"/>
                              <w:lang w:val="pl-PL"/>
                            </w:rPr>
                            <w:t>wr.edu</w:t>
                          </w:r>
                          <w:r w:rsidRPr="00063FEE">
                            <w:rPr>
                              <w:sz w:val="16"/>
                              <w:lang w:val="pl-PL"/>
                            </w:rPr>
                            <w:t>.pl • www.up</w:t>
                          </w:r>
                          <w:r w:rsidR="00D55855" w:rsidRPr="00063FEE">
                            <w:rPr>
                              <w:sz w:val="16"/>
                              <w:lang w:val="pl-PL"/>
                            </w:rPr>
                            <w:t>wr.edu</w:t>
                          </w:r>
                          <w:r w:rsidRPr="00063FEE">
                            <w:rPr>
                              <w:sz w:val="16"/>
                              <w:lang w:val="pl-PL"/>
                            </w:rPr>
                            <w:t>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/BtQ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" filled="f" stroked="f">
              <v:textbox inset="0,0,0,0">
                <w:txbxContent>
                  <w:p w:rsid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>
                      <w:rPr>
                        <w:smallCaps w:val="0"/>
                        <w:sz w:val="16"/>
                      </w:rPr>
                      <w:t xml:space="preserve"> </w:t>
                    </w:r>
                    <w:r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 xml:space="preserve">CENTRUM EKSPLOATACJI I REMONTÓW OBIEKTÓW BUDOWLANYCH </w:t>
                    </w:r>
                  </w:p>
                  <w:p w:rsid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 xml:space="preserve">sekcja remontów </w:t>
                    </w:r>
                  </w:p>
                  <w:p w:rsid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>Tel. 713205126, 713205135.</w:t>
                    </w:r>
                  </w:p>
                  <w:p w:rsidR="003A4B60" w:rsidRP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 w:rsidRPr="003A4B60"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>email: sekcja.remontów@upwr.edu.pl</w:t>
                    </w:r>
                  </w:p>
                  <w:p w:rsidR="003A4B60" w:rsidRPr="003A4B60" w:rsidRDefault="003A4B60" w:rsidP="003A4B60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</w:p>
                  <w:p w:rsidR="003A4B60" w:rsidRPr="003A4B60" w:rsidRDefault="003A4B60" w:rsidP="003A4B60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</w:p>
                  <w:p w:rsidR="00030612" w:rsidRPr="00897A16" w:rsidRDefault="00030612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</w:p>
                  <w:p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:rsidR="008C4C79" w:rsidRPr="00063FEE" w:rsidRDefault="008C4C79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063FEE">
                      <w:rPr>
                        <w:sz w:val="16"/>
                        <w:lang w:val="pl-PL"/>
                      </w:rPr>
                      <w:t xml:space="preserve">tel. </w:t>
                    </w:r>
                    <w:r w:rsidR="00796CCB" w:rsidRPr="00063FEE">
                      <w:rPr>
                        <w:sz w:val="16"/>
                        <w:lang w:val="pl-PL"/>
                      </w:rPr>
                      <w:t>71</w:t>
                    </w:r>
                    <w:r w:rsidR="00500118" w:rsidRPr="00063FEE">
                      <w:rPr>
                        <w:sz w:val="16"/>
                        <w:lang w:val="pl-PL"/>
                      </w:rPr>
                      <w:t> 320 51 26</w:t>
                    </w:r>
                    <w:r w:rsidR="00897A16" w:rsidRPr="00063FEE">
                      <w:rPr>
                        <w:sz w:val="16"/>
                        <w:lang w:val="pl-PL"/>
                      </w:rPr>
                      <w:t xml:space="preserve"> • </w:t>
                    </w:r>
                    <w:r w:rsidR="00BC5AFD" w:rsidRPr="00063FEE">
                      <w:rPr>
                        <w:sz w:val="16"/>
                        <w:lang w:val="pl-PL"/>
                      </w:rPr>
                      <w:t xml:space="preserve">kom 882 104 636                                                                                                                                     </w:t>
                    </w:r>
                    <w:r w:rsidRPr="00063FEE">
                      <w:rPr>
                        <w:sz w:val="16"/>
                        <w:lang w:val="pl-PL"/>
                      </w:rPr>
                      <w:t xml:space="preserve">e-mail: </w:t>
                    </w:r>
                    <w:r w:rsidR="0081034F" w:rsidRPr="00063FEE">
                      <w:rPr>
                        <w:sz w:val="16"/>
                        <w:lang w:val="pl-PL"/>
                      </w:rPr>
                      <w:t>wieslaw.widanski</w:t>
                    </w:r>
                    <w:r w:rsidRPr="00063FEE">
                      <w:rPr>
                        <w:sz w:val="16"/>
                        <w:lang w:val="pl-PL"/>
                      </w:rPr>
                      <w:t>@up</w:t>
                    </w:r>
                    <w:r w:rsidR="00D55855" w:rsidRPr="00063FEE">
                      <w:rPr>
                        <w:sz w:val="16"/>
                        <w:lang w:val="pl-PL"/>
                      </w:rPr>
                      <w:t>wr.edu</w:t>
                    </w:r>
                    <w:r w:rsidRPr="00063FEE">
                      <w:rPr>
                        <w:sz w:val="16"/>
                        <w:lang w:val="pl-PL"/>
                      </w:rPr>
                      <w:t>.pl • www.up</w:t>
                    </w:r>
                    <w:r w:rsidR="00D55855" w:rsidRPr="00063FEE">
                      <w:rPr>
                        <w:sz w:val="16"/>
                        <w:lang w:val="pl-PL"/>
                      </w:rPr>
                      <w:t>wr.edu</w:t>
                    </w:r>
                    <w:r w:rsidRPr="00063FEE">
                      <w:rPr>
                        <w:sz w:val="16"/>
                        <w:lang w:val="pl-PL"/>
                      </w:rPr>
                      <w:t>.pl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60" w:rsidRDefault="003A4B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9E" w:rsidRDefault="0050339E" w:rsidP="00F00EF4">
      <w:pPr>
        <w:spacing w:after="0" w:line="240" w:lineRule="auto"/>
      </w:pPr>
      <w:r>
        <w:separator/>
      </w:r>
    </w:p>
  </w:footnote>
  <w:footnote w:type="continuationSeparator" w:id="0">
    <w:p w:rsidR="0050339E" w:rsidRDefault="0050339E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5033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Pr="00EF581E" w:rsidRDefault="00AE0E10" w:rsidP="00EF581E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 xml:space="preserve">CENTRUM EKSPLOATACJI I REMONTÓW OBIEKTÓW BUDOWLANYCH </w:t>
                          </w:r>
                        </w:p>
                        <w:p w:rsid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 xml:space="preserve">sekcja remontów </w:t>
                          </w:r>
                        </w:p>
                        <w:p w:rsid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>Tel. 713205126, 713205135.</w:t>
                          </w:r>
                        </w:p>
                        <w:p w:rsidR="003A4B60" w:rsidRPr="003A4B60" w:rsidRDefault="003A4B60" w:rsidP="003A4B60">
                          <w:pPr>
                            <w:pStyle w:val="nazwajednostki"/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</w:pPr>
                          <w:r w:rsidRPr="003A4B60">
                            <w:rPr>
                              <w:rFonts w:asciiTheme="minorHAnsi" w:hAnsiTheme="minorHAnsi" w:cstheme="minorHAnsi"/>
                              <w:color w:val="782834"/>
                              <w:sz w:val="18"/>
                            </w:rPr>
                            <w:t>email: sekcja.remontów@upwr.edu.pl</w:t>
                          </w:r>
                        </w:p>
                        <w:p w:rsidR="003A4B60" w:rsidRPr="003A4B60" w:rsidRDefault="003A4B60" w:rsidP="003A4B60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</w:p>
                        <w:p w:rsidR="003A4B60" w:rsidRPr="003A4B60" w:rsidRDefault="003A4B60" w:rsidP="003A4B60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</w:p>
                        <w:p w:rsidR="00EF581E" w:rsidRPr="00030612" w:rsidRDefault="00EF581E" w:rsidP="00EB3C49">
                          <w:pPr>
                            <w:pStyle w:val="nazwajednostki"/>
                            <w:rPr>
                              <w:color w:val="78283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ZfgIAAAQ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wFRnDY2UB1QEBqQL6QWnxI0GtBfKemxLXNqvuyY5pTIdwpF5Xp4MvRkbCaDqRKP5tRSMpo3duz1&#10;XafFtkHkSbZXKLxCeE08RXGUK7aaD/74LLhefj73Xk+P1/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KxT0Rl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:rsid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 xml:space="preserve">CENTRUM EKSPLOATACJI I REMONTÓW OBIEKTÓW BUDOWLANYCH </w:t>
                    </w:r>
                  </w:p>
                  <w:p w:rsid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 xml:space="preserve">sekcja remontów </w:t>
                    </w:r>
                  </w:p>
                  <w:p w:rsid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>Tel. 713205126, 713205135.</w:t>
                    </w:r>
                  </w:p>
                  <w:p w:rsidR="003A4B60" w:rsidRPr="003A4B60" w:rsidRDefault="003A4B60" w:rsidP="003A4B60">
                    <w:pPr>
                      <w:pStyle w:val="nazwajednostki"/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</w:pPr>
                    <w:r w:rsidRPr="003A4B60">
                      <w:rPr>
                        <w:rFonts w:asciiTheme="minorHAnsi" w:hAnsiTheme="minorHAnsi" w:cstheme="minorHAnsi"/>
                        <w:color w:val="782834"/>
                        <w:sz w:val="18"/>
                      </w:rPr>
                      <w:t>email: sekcja.remontów@upwr.edu.pl</w:t>
                    </w:r>
                  </w:p>
                  <w:p w:rsidR="003A4B60" w:rsidRPr="003A4B60" w:rsidRDefault="003A4B60" w:rsidP="003A4B60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</w:p>
                  <w:p w:rsidR="003A4B60" w:rsidRPr="003A4B60" w:rsidRDefault="003A4B60" w:rsidP="003A4B60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</w:p>
                  <w:p w:rsidR="00EF581E" w:rsidRPr="00030612" w:rsidRDefault="00EF581E" w:rsidP="00EB3C49">
                    <w:pPr>
                      <w:pStyle w:val="nazwajednostki"/>
                      <w:rPr>
                        <w:color w:val="782834"/>
                      </w:rPr>
                    </w:pPr>
                  </w:p>
                </w:txbxContent>
              </v:textbox>
            </v:shape>
          </w:pict>
        </mc:Fallback>
      </mc:AlternateConten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6E7B6971" wp14:editId="0F89083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50339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38FC"/>
    <w:multiLevelType w:val="hybridMultilevel"/>
    <w:tmpl w:val="ACC6C9C6"/>
    <w:lvl w:ilvl="0" w:tplc="2D2A1A52">
      <w:start w:val="1"/>
      <w:numFmt w:val="bullet"/>
      <w:lvlText w:val="-"/>
      <w:lvlJc w:val="left"/>
      <w:pPr>
        <w:ind w:left="14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B3E8602">
      <w:start w:val="1"/>
      <w:numFmt w:val="bullet"/>
      <w:lvlText w:val="o"/>
      <w:lvlJc w:val="left"/>
      <w:pPr>
        <w:ind w:left="22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30248AE">
      <w:start w:val="1"/>
      <w:numFmt w:val="bullet"/>
      <w:lvlText w:val="▪"/>
      <w:lvlJc w:val="left"/>
      <w:pPr>
        <w:ind w:left="29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95A56E8">
      <w:start w:val="1"/>
      <w:numFmt w:val="bullet"/>
      <w:lvlText w:val="•"/>
      <w:lvlJc w:val="left"/>
      <w:pPr>
        <w:ind w:left="36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54EBD8E">
      <w:start w:val="1"/>
      <w:numFmt w:val="bullet"/>
      <w:lvlText w:val="o"/>
      <w:lvlJc w:val="left"/>
      <w:pPr>
        <w:ind w:left="43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C4ABC12">
      <w:start w:val="1"/>
      <w:numFmt w:val="bullet"/>
      <w:lvlText w:val="▪"/>
      <w:lvlJc w:val="left"/>
      <w:pPr>
        <w:ind w:left="50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3CF8AC">
      <w:start w:val="1"/>
      <w:numFmt w:val="bullet"/>
      <w:lvlText w:val="•"/>
      <w:lvlJc w:val="left"/>
      <w:pPr>
        <w:ind w:left="581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8E861E2">
      <w:start w:val="1"/>
      <w:numFmt w:val="bullet"/>
      <w:lvlText w:val="o"/>
      <w:lvlJc w:val="left"/>
      <w:pPr>
        <w:ind w:left="653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010F968">
      <w:start w:val="1"/>
      <w:numFmt w:val="bullet"/>
      <w:lvlText w:val="▪"/>
      <w:lvlJc w:val="left"/>
      <w:pPr>
        <w:ind w:left="725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38D62DD8"/>
    <w:multiLevelType w:val="hybridMultilevel"/>
    <w:tmpl w:val="FA66D42A"/>
    <w:lvl w:ilvl="0" w:tplc="FD7AFCAA">
      <w:start w:val="1"/>
      <w:numFmt w:val="bullet"/>
      <w:lvlText w:val="-"/>
      <w:lvlJc w:val="left"/>
      <w:pPr>
        <w:ind w:left="12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80E4F10">
      <w:start w:val="1"/>
      <w:numFmt w:val="bullet"/>
      <w:lvlText w:val="o"/>
      <w:lvlJc w:val="left"/>
      <w:pPr>
        <w:ind w:left="19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7285CDC">
      <w:start w:val="1"/>
      <w:numFmt w:val="bullet"/>
      <w:lvlText w:val="▪"/>
      <w:lvlJc w:val="left"/>
      <w:pPr>
        <w:ind w:left="26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E080604">
      <w:start w:val="1"/>
      <w:numFmt w:val="bullet"/>
      <w:lvlText w:val="•"/>
      <w:lvlJc w:val="left"/>
      <w:pPr>
        <w:ind w:left="34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8DCEDF4">
      <w:start w:val="1"/>
      <w:numFmt w:val="bullet"/>
      <w:lvlText w:val="o"/>
      <w:lvlJc w:val="left"/>
      <w:pPr>
        <w:ind w:left="412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8EE7F34">
      <w:start w:val="1"/>
      <w:numFmt w:val="bullet"/>
      <w:lvlText w:val="▪"/>
      <w:lvlJc w:val="left"/>
      <w:pPr>
        <w:ind w:left="484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922AE63E">
      <w:start w:val="1"/>
      <w:numFmt w:val="bullet"/>
      <w:lvlText w:val="•"/>
      <w:lvlJc w:val="left"/>
      <w:pPr>
        <w:ind w:left="556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19A6370">
      <w:start w:val="1"/>
      <w:numFmt w:val="bullet"/>
      <w:lvlText w:val="o"/>
      <w:lvlJc w:val="left"/>
      <w:pPr>
        <w:ind w:left="628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E68C566">
      <w:start w:val="1"/>
      <w:numFmt w:val="bullet"/>
      <w:lvlText w:val="▪"/>
      <w:lvlJc w:val="left"/>
      <w:pPr>
        <w:ind w:left="700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99705B9"/>
    <w:multiLevelType w:val="hybridMultilevel"/>
    <w:tmpl w:val="0054FE06"/>
    <w:lvl w:ilvl="0" w:tplc="E8546FBC">
      <w:start w:val="2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55C0B"/>
    <w:multiLevelType w:val="multilevel"/>
    <w:tmpl w:val="DCD805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E0F101E"/>
    <w:multiLevelType w:val="hybridMultilevel"/>
    <w:tmpl w:val="5B4014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F74513"/>
    <w:multiLevelType w:val="hybridMultilevel"/>
    <w:tmpl w:val="3600EC76"/>
    <w:lvl w:ilvl="0" w:tplc="21422FE6">
      <w:start w:val="1"/>
      <w:numFmt w:val="bullet"/>
      <w:lvlText w:val="-"/>
      <w:lvlJc w:val="left"/>
      <w:pPr>
        <w:ind w:left="15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4CF914">
      <w:start w:val="1"/>
      <w:numFmt w:val="bullet"/>
      <w:lvlText w:val="o"/>
      <w:lvlJc w:val="left"/>
      <w:pPr>
        <w:ind w:left="23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C88A922">
      <w:start w:val="1"/>
      <w:numFmt w:val="bullet"/>
      <w:lvlText w:val="▪"/>
      <w:lvlJc w:val="left"/>
      <w:pPr>
        <w:ind w:left="30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B78E30E">
      <w:start w:val="1"/>
      <w:numFmt w:val="bullet"/>
      <w:lvlText w:val="•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5A5A2E">
      <w:start w:val="1"/>
      <w:numFmt w:val="bullet"/>
      <w:lvlText w:val="o"/>
      <w:lvlJc w:val="left"/>
      <w:pPr>
        <w:ind w:left="4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21869C4E">
      <w:start w:val="1"/>
      <w:numFmt w:val="bullet"/>
      <w:lvlText w:val="▪"/>
      <w:lvlJc w:val="left"/>
      <w:pPr>
        <w:ind w:left="5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51C54DE">
      <w:start w:val="1"/>
      <w:numFmt w:val="bullet"/>
      <w:lvlText w:val="•"/>
      <w:lvlJc w:val="left"/>
      <w:pPr>
        <w:ind w:left="5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BA11C8">
      <w:start w:val="1"/>
      <w:numFmt w:val="bullet"/>
      <w:lvlText w:val="o"/>
      <w:lvlJc w:val="left"/>
      <w:pPr>
        <w:ind w:left="6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8A6C6F6">
      <w:start w:val="1"/>
      <w:numFmt w:val="bullet"/>
      <w:lvlText w:val="▪"/>
      <w:lvlJc w:val="left"/>
      <w:pPr>
        <w:ind w:left="73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F56144D"/>
    <w:multiLevelType w:val="hybridMultilevel"/>
    <w:tmpl w:val="E6CA85C2"/>
    <w:lvl w:ilvl="0" w:tplc="B2A032A2">
      <w:start w:val="1"/>
      <w:numFmt w:val="decimal"/>
      <w:lvlText w:val="%1."/>
      <w:lvlJc w:val="left"/>
      <w:pPr>
        <w:ind w:left="1005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8">
    <w:nsid w:val="5C8B1B37"/>
    <w:multiLevelType w:val="hybridMultilevel"/>
    <w:tmpl w:val="544A2398"/>
    <w:lvl w:ilvl="0" w:tplc="2700A6E6">
      <w:start w:val="1"/>
      <w:numFmt w:val="decimal"/>
      <w:lvlText w:val="%1."/>
      <w:lvlJc w:val="left"/>
      <w:pPr>
        <w:ind w:left="1305" w:hanging="360"/>
      </w:pPr>
    </w:lvl>
    <w:lvl w:ilvl="1" w:tplc="04150019">
      <w:start w:val="1"/>
      <w:numFmt w:val="lowerLetter"/>
      <w:lvlText w:val="%2."/>
      <w:lvlJc w:val="left"/>
      <w:pPr>
        <w:ind w:left="2025" w:hanging="360"/>
      </w:pPr>
    </w:lvl>
    <w:lvl w:ilvl="2" w:tplc="0415001B">
      <w:start w:val="1"/>
      <w:numFmt w:val="lowerRoman"/>
      <w:lvlText w:val="%3."/>
      <w:lvlJc w:val="right"/>
      <w:pPr>
        <w:ind w:left="2745" w:hanging="180"/>
      </w:pPr>
    </w:lvl>
    <w:lvl w:ilvl="3" w:tplc="0415000F">
      <w:start w:val="1"/>
      <w:numFmt w:val="decimal"/>
      <w:lvlText w:val="%4."/>
      <w:lvlJc w:val="left"/>
      <w:pPr>
        <w:ind w:left="3465" w:hanging="360"/>
      </w:pPr>
    </w:lvl>
    <w:lvl w:ilvl="4" w:tplc="04150019">
      <w:start w:val="1"/>
      <w:numFmt w:val="lowerLetter"/>
      <w:lvlText w:val="%5."/>
      <w:lvlJc w:val="left"/>
      <w:pPr>
        <w:ind w:left="4185" w:hanging="360"/>
      </w:pPr>
    </w:lvl>
    <w:lvl w:ilvl="5" w:tplc="0415001B">
      <w:start w:val="1"/>
      <w:numFmt w:val="lowerRoman"/>
      <w:lvlText w:val="%6."/>
      <w:lvlJc w:val="right"/>
      <w:pPr>
        <w:ind w:left="4905" w:hanging="180"/>
      </w:pPr>
    </w:lvl>
    <w:lvl w:ilvl="6" w:tplc="0415000F">
      <w:start w:val="1"/>
      <w:numFmt w:val="decimal"/>
      <w:lvlText w:val="%7."/>
      <w:lvlJc w:val="left"/>
      <w:pPr>
        <w:ind w:left="5625" w:hanging="360"/>
      </w:pPr>
    </w:lvl>
    <w:lvl w:ilvl="7" w:tplc="04150019">
      <w:start w:val="1"/>
      <w:numFmt w:val="lowerLetter"/>
      <w:lvlText w:val="%8."/>
      <w:lvlJc w:val="left"/>
      <w:pPr>
        <w:ind w:left="6345" w:hanging="360"/>
      </w:pPr>
    </w:lvl>
    <w:lvl w:ilvl="8" w:tplc="0415001B">
      <w:start w:val="1"/>
      <w:numFmt w:val="lowerRoman"/>
      <w:lvlText w:val="%9."/>
      <w:lvlJc w:val="right"/>
      <w:pPr>
        <w:ind w:left="7065" w:hanging="180"/>
      </w:pPr>
    </w:lvl>
  </w:abstractNum>
  <w:abstractNum w:abstractNumId="9">
    <w:nsid w:val="632A183F"/>
    <w:multiLevelType w:val="hybridMultilevel"/>
    <w:tmpl w:val="B6AEC6A2"/>
    <w:lvl w:ilvl="0" w:tplc="C39A6DBE">
      <w:start w:val="1"/>
      <w:numFmt w:val="bullet"/>
      <w:lvlText w:val="-"/>
      <w:lvlJc w:val="left"/>
      <w:pPr>
        <w:ind w:left="124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CAE7014">
      <w:start w:val="1"/>
      <w:numFmt w:val="bullet"/>
      <w:lvlText w:val="o"/>
      <w:lvlJc w:val="left"/>
      <w:pPr>
        <w:ind w:left="195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04CEB0">
      <w:start w:val="1"/>
      <w:numFmt w:val="bullet"/>
      <w:lvlText w:val="▪"/>
      <w:lvlJc w:val="left"/>
      <w:pPr>
        <w:ind w:left="26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B2FD54">
      <w:start w:val="1"/>
      <w:numFmt w:val="bullet"/>
      <w:lvlText w:val="•"/>
      <w:lvlJc w:val="left"/>
      <w:pPr>
        <w:ind w:left="33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7281968">
      <w:start w:val="1"/>
      <w:numFmt w:val="bullet"/>
      <w:lvlText w:val="o"/>
      <w:lvlJc w:val="left"/>
      <w:pPr>
        <w:ind w:left="411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0E14F8">
      <w:start w:val="1"/>
      <w:numFmt w:val="bullet"/>
      <w:lvlText w:val="▪"/>
      <w:lvlJc w:val="left"/>
      <w:pPr>
        <w:ind w:left="483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E9EF03C">
      <w:start w:val="1"/>
      <w:numFmt w:val="bullet"/>
      <w:lvlText w:val="•"/>
      <w:lvlJc w:val="left"/>
      <w:pPr>
        <w:ind w:left="555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B7A5706">
      <w:start w:val="1"/>
      <w:numFmt w:val="bullet"/>
      <w:lvlText w:val="o"/>
      <w:lvlJc w:val="left"/>
      <w:pPr>
        <w:ind w:left="62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423924">
      <w:start w:val="1"/>
      <w:numFmt w:val="bullet"/>
      <w:lvlText w:val="▪"/>
      <w:lvlJc w:val="left"/>
      <w:pPr>
        <w:ind w:left="699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638402C"/>
    <w:multiLevelType w:val="hybridMultilevel"/>
    <w:tmpl w:val="7BCE0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64B1C"/>
    <w:multiLevelType w:val="hybridMultilevel"/>
    <w:tmpl w:val="1DC45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47DCF"/>
    <w:multiLevelType w:val="hybridMultilevel"/>
    <w:tmpl w:val="978A2B7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3AB2752"/>
    <w:multiLevelType w:val="hybridMultilevel"/>
    <w:tmpl w:val="101C8718"/>
    <w:lvl w:ilvl="0" w:tplc="5D527C5A">
      <w:start w:val="4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B6745"/>
    <w:multiLevelType w:val="hybridMultilevel"/>
    <w:tmpl w:val="34CCEFF0"/>
    <w:lvl w:ilvl="0" w:tplc="80C44A90">
      <w:start w:val="1"/>
      <w:numFmt w:val="bullet"/>
      <w:lvlText w:val="-"/>
      <w:lvlJc w:val="left"/>
      <w:pPr>
        <w:ind w:left="85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65432A0">
      <w:start w:val="1"/>
      <w:numFmt w:val="bullet"/>
      <w:lvlText w:val="o"/>
      <w:lvlJc w:val="left"/>
      <w:pPr>
        <w:ind w:left="15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3989718">
      <w:start w:val="1"/>
      <w:numFmt w:val="bullet"/>
      <w:lvlText w:val="▪"/>
      <w:lvlJc w:val="left"/>
      <w:pPr>
        <w:ind w:left="22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067DB0">
      <w:start w:val="1"/>
      <w:numFmt w:val="bullet"/>
      <w:lvlText w:val="•"/>
      <w:lvlJc w:val="left"/>
      <w:pPr>
        <w:ind w:left="29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95251DC">
      <w:start w:val="1"/>
      <w:numFmt w:val="bullet"/>
      <w:lvlText w:val="o"/>
      <w:lvlJc w:val="left"/>
      <w:pPr>
        <w:ind w:left="36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7DC1A10">
      <w:start w:val="1"/>
      <w:numFmt w:val="bullet"/>
      <w:lvlText w:val="▪"/>
      <w:lvlJc w:val="left"/>
      <w:pPr>
        <w:ind w:left="43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7D2CF46">
      <w:start w:val="1"/>
      <w:numFmt w:val="bullet"/>
      <w:lvlText w:val="•"/>
      <w:lvlJc w:val="left"/>
      <w:pPr>
        <w:ind w:left="51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AEF79A">
      <w:start w:val="1"/>
      <w:numFmt w:val="bullet"/>
      <w:lvlText w:val="o"/>
      <w:lvlJc w:val="left"/>
      <w:pPr>
        <w:ind w:left="58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C8ADB2">
      <w:start w:val="1"/>
      <w:numFmt w:val="bullet"/>
      <w:lvlText w:val="▪"/>
      <w:lvlJc w:val="left"/>
      <w:pPr>
        <w:ind w:left="65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EF4"/>
    <w:rsid w:val="00001ED7"/>
    <w:rsid w:val="00001F61"/>
    <w:rsid w:val="00013A94"/>
    <w:rsid w:val="00021E5E"/>
    <w:rsid w:val="0002434A"/>
    <w:rsid w:val="0002787E"/>
    <w:rsid w:val="00027C06"/>
    <w:rsid w:val="00030275"/>
    <w:rsid w:val="00030612"/>
    <w:rsid w:val="000335E7"/>
    <w:rsid w:val="00034A1C"/>
    <w:rsid w:val="00040179"/>
    <w:rsid w:val="000407CE"/>
    <w:rsid w:val="00040B37"/>
    <w:rsid w:val="000450BA"/>
    <w:rsid w:val="00045947"/>
    <w:rsid w:val="00057344"/>
    <w:rsid w:val="000578B0"/>
    <w:rsid w:val="00060E63"/>
    <w:rsid w:val="000617A8"/>
    <w:rsid w:val="00063FEE"/>
    <w:rsid w:val="00071FBE"/>
    <w:rsid w:val="00076346"/>
    <w:rsid w:val="0007732D"/>
    <w:rsid w:val="000776FE"/>
    <w:rsid w:val="000803B9"/>
    <w:rsid w:val="000816E3"/>
    <w:rsid w:val="00081EB4"/>
    <w:rsid w:val="000821CC"/>
    <w:rsid w:val="000839C4"/>
    <w:rsid w:val="0009288F"/>
    <w:rsid w:val="00093548"/>
    <w:rsid w:val="00094C2B"/>
    <w:rsid w:val="00096127"/>
    <w:rsid w:val="00096261"/>
    <w:rsid w:val="000A5553"/>
    <w:rsid w:val="000A565E"/>
    <w:rsid w:val="000A7868"/>
    <w:rsid w:val="000A7CF1"/>
    <w:rsid w:val="000B012E"/>
    <w:rsid w:val="000B2E20"/>
    <w:rsid w:val="000B2FFD"/>
    <w:rsid w:val="000B6163"/>
    <w:rsid w:val="000B698B"/>
    <w:rsid w:val="000B7C1E"/>
    <w:rsid w:val="000C18A8"/>
    <w:rsid w:val="000C366D"/>
    <w:rsid w:val="000C5066"/>
    <w:rsid w:val="000C7563"/>
    <w:rsid w:val="000C7682"/>
    <w:rsid w:val="000D519D"/>
    <w:rsid w:val="000D70F1"/>
    <w:rsid w:val="000E02AC"/>
    <w:rsid w:val="000E03F4"/>
    <w:rsid w:val="000E4F55"/>
    <w:rsid w:val="000E5CFD"/>
    <w:rsid w:val="000E5F9E"/>
    <w:rsid w:val="000F2302"/>
    <w:rsid w:val="000F2CD9"/>
    <w:rsid w:val="000F4E1D"/>
    <w:rsid w:val="000F63BB"/>
    <w:rsid w:val="000F77DC"/>
    <w:rsid w:val="00102CD2"/>
    <w:rsid w:val="00103BA9"/>
    <w:rsid w:val="00106725"/>
    <w:rsid w:val="001069B8"/>
    <w:rsid w:val="00106B5E"/>
    <w:rsid w:val="00117049"/>
    <w:rsid w:val="00122191"/>
    <w:rsid w:val="00123F22"/>
    <w:rsid w:val="00124C41"/>
    <w:rsid w:val="00125A83"/>
    <w:rsid w:val="001323E2"/>
    <w:rsid w:val="0013325E"/>
    <w:rsid w:val="00141FAA"/>
    <w:rsid w:val="001432DF"/>
    <w:rsid w:val="00143DB1"/>
    <w:rsid w:val="0014646E"/>
    <w:rsid w:val="0015135A"/>
    <w:rsid w:val="001532CF"/>
    <w:rsid w:val="001538F5"/>
    <w:rsid w:val="00153CF4"/>
    <w:rsid w:val="00154619"/>
    <w:rsid w:val="00154F26"/>
    <w:rsid w:val="001605A7"/>
    <w:rsid w:val="0016197B"/>
    <w:rsid w:val="001627C8"/>
    <w:rsid w:val="001675DB"/>
    <w:rsid w:val="0016786E"/>
    <w:rsid w:val="001702C9"/>
    <w:rsid w:val="001703E2"/>
    <w:rsid w:val="00175497"/>
    <w:rsid w:val="00182071"/>
    <w:rsid w:val="00182B22"/>
    <w:rsid w:val="001846C0"/>
    <w:rsid w:val="001869E8"/>
    <w:rsid w:val="001872C2"/>
    <w:rsid w:val="00187330"/>
    <w:rsid w:val="00194227"/>
    <w:rsid w:val="00195411"/>
    <w:rsid w:val="001A12BB"/>
    <w:rsid w:val="001A49D8"/>
    <w:rsid w:val="001A6C51"/>
    <w:rsid w:val="001B5031"/>
    <w:rsid w:val="001B5B9F"/>
    <w:rsid w:val="001B628D"/>
    <w:rsid w:val="001C11C6"/>
    <w:rsid w:val="001C3070"/>
    <w:rsid w:val="001C6050"/>
    <w:rsid w:val="001D0B31"/>
    <w:rsid w:val="001D1D14"/>
    <w:rsid w:val="001D2514"/>
    <w:rsid w:val="001E1221"/>
    <w:rsid w:val="001F281C"/>
    <w:rsid w:val="001F2F09"/>
    <w:rsid w:val="001F66AD"/>
    <w:rsid w:val="001F6B47"/>
    <w:rsid w:val="00200E92"/>
    <w:rsid w:val="00205D24"/>
    <w:rsid w:val="002116EC"/>
    <w:rsid w:val="00211DE4"/>
    <w:rsid w:val="00211EF3"/>
    <w:rsid w:val="00213010"/>
    <w:rsid w:val="00217ABF"/>
    <w:rsid w:val="00224D53"/>
    <w:rsid w:val="0022573E"/>
    <w:rsid w:val="0022579D"/>
    <w:rsid w:val="00232010"/>
    <w:rsid w:val="00233ABB"/>
    <w:rsid w:val="0023596C"/>
    <w:rsid w:val="00241AAD"/>
    <w:rsid w:val="00243154"/>
    <w:rsid w:val="00244531"/>
    <w:rsid w:val="00244818"/>
    <w:rsid w:val="00246F58"/>
    <w:rsid w:val="00250D5C"/>
    <w:rsid w:val="00251928"/>
    <w:rsid w:val="002520E5"/>
    <w:rsid w:val="00253A93"/>
    <w:rsid w:val="002574BF"/>
    <w:rsid w:val="00257773"/>
    <w:rsid w:val="00261D1B"/>
    <w:rsid w:val="00262F0E"/>
    <w:rsid w:val="00264E98"/>
    <w:rsid w:val="002652A1"/>
    <w:rsid w:val="00270A5C"/>
    <w:rsid w:val="0027111E"/>
    <w:rsid w:val="00273B07"/>
    <w:rsid w:val="00276306"/>
    <w:rsid w:val="0028061D"/>
    <w:rsid w:val="00281143"/>
    <w:rsid w:val="00281921"/>
    <w:rsid w:val="002830D5"/>
    <w:rsid w:val="00284380"/>
    <w:rsid w:val="002843AE"/>
    <w:rsid w:val="00286920"/>
    <w:rsid w:val="00291401"/>
    <w:rsid w:val="00292945"/>
    <w:rsid w:val="00295328"/>
    <w:rsid w:val="002A037C"/>
    <w:rsid w:val="002A29AB"/>
    <w:rsid w:val="002A5A31"/>
    <w:rsid w:val="002A63E8"/>
    <w:rsid w:val="002B0EAD"/>
    <w:rsid w:val="002B2B6C"/>
    <w:rsid w:val="002B3636"/>
    <w:rsid w:val="002B3F5D"/>
    <w:rsid w:val="002B48A6"/>
    <w:rsid w:val="002C0015"/>
    <w:rsid w:val="002C4DA9"/>
    <w:rsid w:val="002C5999"/>
    <w:rsid w:val="002C6006"/>
    <w:rsid w:val="002D2310"/>
    <w:rsid w:val="002D2556"/>
    <w:rsid w:val="002D31D3"/>
    <w:rsid w:val="002E54F8"/>
    <w:rsid w:val="002E5E87"/>
    <w:rsid w:val="002E6C71"/>
    <w:rsid w:val="002F17BD"/>
    <w:rsid w:val="002F1E02"/>
    <w:rsid w:val="002F3A77"/>
    <w:rsid w:val="00303541"/>
    <w:rsid w:val="00306D04"/>
    <w:rsid w:val="00306D99"/>
    <w:rsid w:val="00310290"/>
    <w:rsid w:val="003111DC"/>
    <w:rsid w:val="00317278"/>
    <w:rsid w:val="003211CC"/>
    <w:rsid w:val="0032592B"/>
    <w:rsid w:val="0032775B"/>
    <w:rsid w:val="00330A1F"/>
    <w:rsid w:val="00331CC9"/>
    <w:rsid w:val="00331FC4"/>
    <w:rsid w:val="003332D6"/>
    <w:rsid w:val="00340561"/>
    <w:rsid w:val="00352D80"/>
    <w:rsid w:val="0035410B"/>
    <w:rsid w:val="003544D5"/>
    <w:rsid w:val="00356B8F"/>
    <w:rsid w:val="00357C32"/>
    <w:rsid w:val="003609AB"/>
    <w:rsid w:val="00361DC6"/>
    <w:rsid w:val="003621DD"/>
    <w:rsid w:val="0036498C"/>
    <w:rsid w:val="00366B76"/>
    <w:rsid w:val="00370422"/>
    <w:rsid w:val="00376C50"/>
    <w:rsid w:val="00376D01"/>
    <w:rsid w:val="00377572"/>
    <w:rsid w:val="00384265"/>
    <w:rsid w:val="00392A95"/>
    <w:rsid w:val="0039640B"/>
    <w:rsid w:val="003A4B60"/>
    <w:rsid w:val="003B090D"/>
    <w:rsid w:val="003B0BE5"/>
    <w:rsid w:val="003B113F"/>
    <w:rsid w:val="003B1CDD"/>
    <w:rsid w:val="003B2A15"/>
    <w:rsid w:val="003B4438"/>
    <w:rsid w:val="003B5233"/>
    <w:rsid w:val="003B671D"/>
    <w:rsid w:val="003C251E"/>
    <w:rsid w:val="003C6900"/>
    <w:rsid w:val="003C6A3D"/>
    <w:rsid w:val="003E0AFE"/>
    <w:rsid w:val="003E0C8D"/>
    <w:rsid w:val="003E1D11"/>
    <w:rsid w:val="003E20F0"/>
    <w:rsid w:val="003F1B02"/>
    <w:rsid w:val="00402C44"/>
    <w:rsid w:val="00402F3B"/>
    <w:rsid w:val="00403A32"/>
    <w:rsid w:val="00403B99"/>
    <w:rsid w:val="00405D0C"/>
    <w:rsid w:val="00410C81"/>
    <w:rsid w:val="00410F4B"/>
    <w:rsid w:val="00412066"/>
    <w:rsid w:val="00423406"/>
    <w:rsid w:val="004240A2"/>
    <w:rsid w:val="00430F37"/>
    <w:rsid w:val="00434D39"/>
    <w:rsid w:val="00435544"/>
    <w:rsid w:val="00441DF5"/>
    <w:rsid w:val="00443F9C"/>
    <w:rsid w:val="0045109E"/>
    <w:rsid w:val="00456F05"/>
    <w:rsid w:val="004608BD"/>
    <w:rsid w:val="00460DDF"/>
    <w:rsid w:val="00461515"/>
    <w:rsid w:val="004619E5"/>
    <w:rsid w:val="00463BAE"/>
    <w:rsid w:val="004649DE"/>
    <w:rsid w:val="00465FA8"/>
    <w:rsid w:val="00470032"/>
    <w:rsid w:val="0047094A"/>
    <w:rsid w:val="00471F0E"/>
    <w:rsid w:val="00472055"/>
    <w:rsid w:val="00473732"/>
    <w:rsid w:val="00473EB3"/>
    <w:rsid w:val="00475554"/>
    <w:rsid w:val="00481449"/>
    <w:rsid w:val="00482302"/>
    <w:rsid w:val="004826F8"/>
    <w:rsid w:val="00482CB2"/>
    <w:rsid w:val="0048621D"/>
    <w:rsid w:val="00486E90"/>
    <w:rsid w:val="004911CA"/>
    <w:rsid w:val="004937B3"/>
    <w:rsid w:val="00497256"/>
    <w:rsid w:val="00497E46"/>
    <w:rsid w:val="004A003C"/>
    <w:rsid w:val="004A02E0"/>
    <w:rsid w:val="004A47A6"/>
    <w:rsid w:val="004A4C56"/>
    <w:rsid w:val="004A71B8"/>
    <w:rsid w:val="004B0F55"/>
    <w:rsid w:val="004B1998"/>
    <w:rsid w:val="004B24B7"/>
    <w:rsid w:val="004B41B8"/>
    <w:rsid w:val="004C1D23"/>
    <w:rsid w:val="004C4171"/>
    <w:rsid w:val="004C4B61"/>
    <w:rsid w:val="004C513C"/>
    <w:rsid w:val="004C6883"/>
    <w:rsid w:val="004D2BA2"/>
    <w:rsid w:val="004D58CA"/>
    <w:rsid w:val="004D5A87"/>
    <w:rsid w:val="004D5DFF"/>
    <w:rsid w:val="004E5D76"/>
    <w:rsid w:val="004E72E9"/>
    <w:rsid w:val="004F1BE2"/>
    <w:rsid w:val="004F208B"/>
    <w:rsid w:val="004F3B84"/>
    <w:rsid w:val="004F4797"/>
    <w:rsid w:val="004F5567"/>
    <w:rsid w:val="00500118"/>
    <w:rsid w:val="005012D6"/>
    <w:rsid w:val="00502B97"/>
    <w:rsid w:val="00502DF6"/>
    <w:rsid w:val="0050339E"/>
    <w:rsid w:val="005041EE"/>
    <w:rsid w:val="00510FA1"/>
    <w:rsid w:val="00514992"/>
    <w:rsid w:val="00516E5C"/>
    <w:rsid w:val="0051773D"/>
    <w:rsid w:val="0052174A"/>
    <w:rsid w:val="00532698"/>
    <w:rsid w:val="00534803"/>
    <w:rsid w:val="005353EA"/>
    <w:rsid w:val="0054038C"/>
    <w:rsid w:val="005403B1"/>
    <w:rsid w:val="005413DA"/>
    <w:rsid w:val="0054494E"/>
    <w:rsid w:val="00546F1F"/>
    <w:rsid w:val="0055055E"/>
    <w:rsid w:val="00550785"/>
    <w:rsid w:val="00553CFB"/>
    <w:rsid w:val="00554C38"/>
    <w:rsid w:val="00554C39"/>
    <w:rsid w:val="00557D13"/>
    <w:rsid w:val="00561063"/>
    <w:rsid w:val="005625FB"/>
    <w:rsid w:val="00563DF5"/>
    <w:rsid w:val="0056639B"/>
    <w:rsid w:val="00566E20"/>
    <w:rsid w:val="00571DB2"/>
    <w:rsid w:val="0057507D"/>
    <w:rsid w:val="00576679"/>
    <w:rsid w:val="005802C6"/>
    <w:rsid w:val="00580883"/>
    <w:rsid w:val="00583F0F"/>
    <w:rsid w:val="00584D5E"/>
    <w:rsid w:val="00585F2F"/>
    <w:rsid w:val="005864D6"/>
    <w:rsid w:val="005870F0"/>
    <w:rsid w:val="005927DF"/>
    <w:rsid w:val="005936BD"/>
    <w:rsid w:val="00597814"/>
    <w:rsid w:val="005A373B"/>
    <w:rsid w:val="005A6BA0"/>
    <w:rsid w:val="005A6D67"/>
    <w:rsid w:val="005B2014"/>
    <w:rsid w:val="005C23A3"/>
    <w:rsid w:val="005C3A13"/>
    <w:rsid w:val="005C6344"/>
    <w:rsid w:val="005D2839"/>
    <w:rsid w:val="005D2D6F"/>
    <w:rsid w:val="005D3C11"/>
    <w:rsid w:val="005E1BDE"/>
    <w:rsid w:val="005F0EF0"/>
    <w:rsid w:val="0060128B"/>
    <w:rsid w:val="00602C59"/>
    <w:rsid w:val="0060739B"/>
    <w:rsid w:val="00612CF5"/>
    <w:rsid w:val="00616FF6"/>
    <w:rsid w:val="00623223"/>
    <w:rsid w:val="00623B19"/>
    <w:rsid w:val="00624360"/>
    <w:rsid w:val="006277A6"/>
    <w:rsid w:val="00633920"/>
    <w:rsid w:val="0063507A"/>
    <w:rsid w:val="006359BB"/>
    <w:rsid w:val="00637BEB"/>
    <w:rsid w:val="00637D01"/>
    <w:rsid w:val="00637E8D"/>
    <w:rsid w:val="00640FD2"/>
    <w:rsid w:val="00643481"/>
    <w:rsid w:val="006475C9"/>
    <w:rsid w:val="00654932"/>
    <w:rsid w:val="00655019"/>
    <w:rsid w:val="00655330"/>
    <w:rsid w:val="00660AE2"/>
    <w:rsid w:val="00671AFA"/>
    <w:rsid w:val="00671E3D"/>
    <w:rsid w:val="00672428"/>
    <w:rsid w:val="006759E0"/>
    <w:rsid w:val="00681C3D"/>
    <w:rsid w:val="00684DA0"/>
    <w:rsid w:val="00686A1F"/>
    <w:rsid w:val="00686A74"/>
    <w:rsid w:val="00693200"/>
    <w:rsid w:val="006950A7"/>
    <w:rsid w:val="00695163"/>
    <w:rsid w:val="006A1FBD"/>
    <w:rsid w:val="006A2CBE"/>
    <w:rsid w:val="006A7267"/>
    <w:rsid w:val="006B32F3"/>
    <w:rsid w:val="006B6E06"/>
    <w:rsid w:val="006C0306"/>
    <w:rsid w:val="006C2F17"/>
    <w:rsid w:val="006C36D6"/>
    <w:rsid w:val="006C606C"/>
    <w:rsid w:val="006C663E"/>
    <w:rsid w:val="006C79C2"/>
    <w:rsid w:val="006D1BD9"/>
    <w:rsid w:val="006D1F2D"/>
    <w:rsid w:val="006D4AAF"/>
    <w:rsid w:val="006E0A30"/>
    <w:rsid w:val="006E300C"/>
    <w:rsid w:val="006E43D6"/>
    <w:rsid w:val="006E6FBA"/>
    <w:rsid w:val="006F0A81"/>
    <w:rsid w:val="006F1933"/>
    <w:rsid w:val="00700D1E"/>
    <w:rsid w:val="00701DC5"/>
    <w:rsid w:val="007045CD"/>
    <w:rsid w:val="007104C3"/>
    <w:rsid w:val="007107DA"/>
    <w:rsid w:val="00710F97"/>
    <w:rsid w:val="0071111B"/>
    <w:rsid w:val="00716909"/>
    <w:rsid w:val="00725BC6"/>
    <w:rsid w:val="007269FF"/>
    <w:rsid w:val="00731031"/>
    <w:rsid w:val="007335DA"/>
    <w:rsid w:val="007357F1"/>
    <w:rsid w:val="00744389"/>
    <w:rsid w:val="0074758C"/>
    <w:rsid w:val="00751F37"/>
    <w:rsid w:val="00755AC2"/>
    <w:rsid w:val="00757852"/>
    <w:rsid w:val="00757CB0"/>
    <w:rsid w:val="00757D7A"/>
    <w:rsid w:val="00761814"/>
    <w:rsid w:val="00763619"/>
    <w:rsid w:val="00764208"/>
    <w:rsid w:val="007642CB"/>
    <w:rsid w:val="00764EEC"/>
    <w:rsid w:val="00765599"/>
    <w:rsid w:val="0076614B"/>
    <w:rsid w:val="00773206"/>
    <w:rsid w:val="00774B21"/>
    <w:rsid w:val="0078119D"/>
    <w:rsid w:val="00781F40"/>
    <w:rsid w:val="0078247D"/>
    <w:rsid w:val="00782627"/>
    <w:rsid w:val="007968FF"/>
    <w:rsid w:val="00796CCB"/>
    <w:rsid w:val="007A42C3"/>
    <w:rsid w:val="007A54CE"/>
    <w:rsid w:val="007A7AEE"/>
    <w:rsid w:val="007B0021"/>
    <w:rsid w:val="007B0381"/>
    <w:rsid w:val="007B2163"/>
    <w:rsid w:val="007B2D94"/>
    <w:rsid w:val="007B6169"/>
    <w:rsid w:val="007C571B"/>
    <w:rsid w:val="007D12AE"/>
    <w:rsid w:val="007D6367"/>
    <w:rsid w:val="007D7A80"/>
    <w:rsid w:val="007D7BBB"/>
    <w:rsid w:val="007D7CA7"/>
    <w:rsid w:val="007E0769"/>
    <w:rsid w:val="007E0A69"/>
    <w:rsid w:val="007E0C16"/>
    <w:rsid w:val="007E1B99"/>
    <w:rsid w:val="007E2EDC"/>
    <w:rsid w:val="007E347F"/>
    <w:rsid w:val="007E3D3C"/>
    <w:rsid w:val="007E4BBC"/>
    <w:rsid w:val="007E607B"/>
    <w:rsid w:val="007F0A95"/>
    <w:rsid w:val="007F17BD"/>
    <w:rsid w:val="007F2244"/>
    <w:rsid w:val="007F562E"/>
    <w:rsid w:val="007F6525"/>
    <w:rsid w:val="007F6F65"/>
    <w:rsid w:val="00801156"/>
    <w:rsid w:val="0080382C"/>
    <w:rsid w:val="00803BC4"/>
    <w:rsid w:val="0081034F"/>
    <w:rsid w:val="00814CF2"/>
    <w:rsid w:val="00816625"/>
    <w:rsid w:val="00820BC0"/>
    <w:rsid w:val="00822DFA"/>
    <w:rsid w:val="00826E7E"/>
    <w:rsid w:val="00830584"/>
    <w:rsid w:val="00833005"/>
    <w:rsid w:val="0083792B"/>
    <w:rsid w:val="00840144"/>
    <w:rsid w:val="008416DC"/>
    <w:rsid w:val="008429B7"/>
    <w:rsid w:val="00851AF7"/>
    <w:rsid w:val="00852BA4"/>
    <w:rsid w:val="00852EA6"/>
    <w:rsid w:val="00853ED9"/>
    <w:rsid w:val="00854A41"/>
    <w:rsid w:val="008552B4"/>
    <w:rsid w:val="00857CA9"/>
    <w:rsid w:val="00863227"/>
    <w:rsid w:val="0086445A"/>
    <w:rsid w:val="00867CEE"/>
    <w:rsid w:val="008703A3"/>
    <w:rsid w:val="00872AE5"/>
    <w:rsid w:val="0087483E"/>
    <w:rsid w:val="00883B6A"/>
    <w:rsid w:val="008863F2"/>
    <w:rsid w:val="00886A0F"/>
    <w:rsid w:val="00886EA3"/>
    <w:rsid w:val="00893FC8"/>
    <w:rsid w:val="008957AD"/>
    <w:rsid w:val="00897A16"/>
    <w:rsid w:val="008A15E9"/>
    <w:rsid w:val="008A2277"/>
    <w:rsid w:val="008A2750"/>
    <w:rsid w:val="008A6BE9"/>
    <w:rsid w:val="008B09B4"/>
    <w:rsid w:val="008B17CF"/>
    <w:rsid w:val="008C0269"/>
    <w:rsid w:val="008C1D7F"/>
    <w:rsid w:val="008C4145"/>
    <w:rsid w:val="008C4C79"/>
    <w:rsid w:val="008C64B7"/>
    <w:rsid w:val="008D0BD5"/>
    <w:rsid w:val="008D602C"/>
    <w:rsid w:val="008D6D46"/>
    <w:rsid w:val="008D76A1"/>
    <w:rsid w:val="008E61CE"/>
    <w:rsid w:val="008F10D0"/>
    <w:rsid w:val="008F12CC"/>
    <w:rsid w:val="008F406F"/>
    <w:rsid w:val="008F5263"/>
    <w:rsid w:val="009022D5"/>
    <w:rsid w:val="0090517A"/>
    <w:rsid w:val="009074D0"/>
    <w:rsid w:val="009111E7"/>
    <w:rsid w:val="00914F9E"/>
    <w:rsid w:val="00917297"/>
    <w:rsid w:val="009226DD"/>
    <w:rsid w:val="009236A1"/>
    <w:rsid w:val="00925FB1"/>
    <w:rsid w:val="00931B16"/>
    <w:rsid w:val="009338A5"/>
    <w:rsid w:val="0094591F"/>
    <w:rsid w:val="00947E4B"/>
    <w:rsid w:val="009516CC"/>
    <w:rsid w:val="009527D0"/>
    <w:rsid w:val="00952D1C"/>
    <w:rsid w:val="0095318A"/>
    <w:rsid w:val="00963EE5"/>
    <w:rsid w:val="009644CA"/>
    <w:rsid w:val="00964537"/>
    <w:rsid w:val="00970F93"/>
    <w:rsid w:val="00971F1E"/>
    <w:rsid w:val="00977960"/>
    <w:rsid w:val="00991605"/>
    <w:rsid w:val="00993484"/>
    <w:rsid w:val="00993B94"/>
    <w:rsid w:val="009A6F53"/>
    <w:rsid w:val="009B1368"/>
    <w:rsid w:val="009B3DB4"/>
    <w:rsid w:val="009B4F79"/>
    <w:rsid w:val="009B63A4"/>
    <w:rsid w:val="009B6A22"/>
    <w:rsid w:val="009C1284"/>
    <w:rsid w:val="009C18F3"/>
    <w:rsid w:val="009C2771"/>
    <w:rsid w:val="009C56F2"/>
    <w:rsid w:val="009C6099"/>
    <w:rsid w:val="009D4E33"/>
    <w:rsid w:val="009D573B"/>
    <w:rsid w:val="009E216B"/>
    <w:rsid w:val="009E2702"/>
    <w:rsid w:val="009F42EF"/>
    <w:rsid w:val="009F44AA"/>
    <w:rsid w:val="00A01C6A"/>
    <w:rsid w:val="00A039A4"/>
    <w:rsid w:val="00A0546E"/>
    <w:rsid w:val="00A05B0F"/>
    <w:rsid w:val="00A05D36"/>
    <w:rsid w:val="00A12F75"/>
    <w:rsid w:val="00A160EF"/>
    <w:rsid w:val="00A20F71"/>
    <w:rsid w:val="00A212FD"/>
    <w:rsid w:val="00A218CE"/>
    <w:rsid w:val="00A22FA6"/>
    <w:rsid w:val="00A241D1"/>
    <w:rsid w:val="00A31AC0"/>
    <w:rsid w:val="00A351EC"/>
    <w:rsid w:val="00A3566D"/>
    <w:rsid w:val="00A44BA5"/>
    <w:rsid w:val="00A52A4C"/>
    <w:rsid w:val="00A54EA6"/>
    <w:rsid w:val="00A6029F"/>
    <w:rsid w:val="00A66627"/>
    <w:rsid w:val="00A73EA0"/>
    <w:rsid w:val="00A8141E"/>
    <w:rsid w:val="00A87075"/>
    <w:rsid w:val="00A87FC5"/>
    <w:rsid w:val="00A90B86"/>
    <w:rsid w:val="00A95E08"/>
    <w:rsid w:val="00AA1D1C"/>
    <w:rsid w:val="00AA764D"/>
    <w:rsid w:val="00AB1202"/>
    <w:rsid w:val="00AB72CC"/>
    <w:rsid w:val="00AB7369"/>
    <w:rsid w:val="00AB7D06"/>
    <w:rsid w:val="00AC23B5"/>
    <w:rsid w:val="00AC2C0C"/>
    <w:rsid w:val="00AC2CF1"/>
    <w:rsid w:val="00AC62A1"/>
    <w:rsid w:val="00AD36DF"/>
    <w:rsid w:val="00AD7025"/>
    <w:rsid w:val="00AE0E10"/>
    <w:rsid w:val="00AE1E28"/>
    <w:rsid w:val="00AE47C2"/>
    <w:rsid w:val="00AE66CB"/>
    <w:rsid w:val="00AF3A2C"/>
    <w:rsid w:val="00AF7423"/>
    <w:rsid w:val="00B01DB4"/>
    <w:rsid w:val="00B02B3E"/>
    <w:rsid w:val="00B23D4B"/>
    <w:rsid w:val="00B252C9"/>
    <w:rsid w:val="00B2644C"/>
    <w:rsid w:val="00B27614"/>
    <w:rsid w:val="00B33146"/>
    <w:rsid w:val="00B35B79"/>
    <w:rsid w:val="00B41624"/>
    <w:rsid w:val="00B460F5"/>
    <w:rsid w:val="00B46370"/>
    <w:rsid w:val="00B475B0"/>
    <w:rsid w:val="00B55A85"/>
    <w:rsid w:val="00B6310F"/>
    <w:rsid w:val="00B675E4"/>
    <w:rsid w:val="00B808F1"/>
    <w:rsid w:val="00B81D79"/>
    <w:rsid w:val="00B87416"/>
    <w:rsid w:val="00B91C5C"/>
    <w:rsid w:val="00B92AB6"/>
    <w:rsid w:val="00B9428B"/>
    <w:rsid w:val="00BA5F4A"/>
    <w:rsid w:val="00BB2B18"/>
    <w:rsid w:val="00BB7360"/>
    <w:rsid w:val="00BB7921"/>
    <w:rsid w:val="00BB7CD5"/>
    <w:rsid w:val="00BC0BEE"/>
    <w:rsid w:val="00BC1A50"/>
    <w:rsid w:val="00BC374C"/>
    <w:rsid w:val="00BC4A09"/>
    <w:rsid w:val="00BC5AFD"/>
    <w:rsid w:val="00BC722B"/>
    <w:rsid w:val="00BD62A8"/>
    <w:rsid w:val="00BE1328"/>
    <w:rsid w:val="00BE162F"/>
    <w:rsid w:val="00BE2CBB"/>
    <w:rsid w:val="00BE4359"/>
    <w:rsid w:val="00BE51DA"/>
    <w:rsid w:val="00BE6632"/>
    <w:rsid w:val="00BE713F"/>
    <w:rsid w:val="00BF6B96"/>
    <w:rsid w:val="00C012DF"/>
    <w:rsid w:val="00C024A8"/>
    <w:rsid w:val="00C02AA9"/>
    <w:rsid w:val="00C042A8"/>
    <w:rsid w:val="00C044FF"/>
    <w:rsid w:val="00C04838"/>
    <w:rsid w:val="00C0565D"/>
    <w:rsid w:val="00C05D4B"/>
    <w:rsid w:val="00C0631B"/>
    <w:rsid w:val="00C10984"/>
    <w:rsid w:val="00C11F3B"/>
    <w:rsid w:val="00C13BF8"/>
    <w:rsid w:val="00C1471A"/>
    <w:rsid w:val="00C168D3"/>
    <w:rsid w:val="00C20274"/>
    <w:rsid w:val="00C217B2"/>
    <w:rsid w:val="00C2358F"/>
    <w:rsid w:val="00C250C6"/>
    <w:rsid w:val="00C251D3"/>
    <w:rsid w:val="00C25662"/>
    <w:rsid w:val="00C3085E"/>
    <w:rsid w:val="00C35B2C"/>
    <w:rsid w:val="00C374AD"/>
    <w:rsid w:val="00C40249"/>
    <w:rsid w:val="00C4071A"/>
    <w:rsid w:val="00C420C4"/>
    <w:rsid w:val="00C453EA"/>
    <w:rsid w:val="00C45B08"/>
    <w:rsid w:val="00C52F00"/>
    <w:rsid w:val="00C60FED"/>
    <w:rsid w:val="00C6538D"/>
    <w:rsid w:val="00C667F6"/>
    <w:rsid w:val="00C674B1"/>
    <w:rsid w:val="00C70693"/>
    <w:rsid w:val="00C82426"/>
    <w:rsid w:val="00C8675E"/>
    <w:rsid w:val="00C93380"/>
    <w:rsid w:val="00C93F76"/>
    <w:rsid w:val="00CA0F77"/>
    <w:rsid w:val="00CA2BF5"/>
    <w:rsid w:val="00CA2F2F"/>
    <w:rsid w:val="00CA6729"/>
    <w:rsid w:val="00CB1559"/>
    <w:rsid w:val="00CB4753"/>
    <w:rsid w:val="00CC0122"/>
    <w:rsid w:val="00CC2A99"/>
    <w:rsid w:val="00CC3F38"/>
    <w:rsid w:val="00CC41B2"/>
    <w:rsid w:val="00CC494F"/>
    <w:rsid w:val="00CD0D21"/>
    <w:rsid w:val="00CD4A66"/>
    <w:rsid w:val="00CE0F12"/>
    <w:rsid w:val="00CE2AC0"/>
    <w:rsid w:val="00CE4535"/>
    <w:rsid w:val="00CE453C"/>
    <w:rsid w:val="00CE4B7F"/>
    <w:rsid w:val="00CE5B33"/>
    <w:rsid w:val="00CF0A8C"/>
    <w:rsid w:val="00CF2375"/>
    <w:rsid w:val="00CF3AF8"/>
    <w:rsid w:val="00CF6CF2"/>
    <w:rsid w:val="00D016A9"/>
    <w:rsid w:val="00D018A2"/>
    <w:rsid w:val="00D0445B"/>
    <w:rsid w:val="00D05BC1"/>
    <w:rsid w:val="00D13395"/>
    <w:rsid w:val="00D13A67"/>
    <w:rsid w:val="00D13B53"/>
    <w:rsid w:val="00D15ACC"/>
    <w:rsid w:val="00D16CBC"/>
    <w:rsid w:val="00D175CD"/>
    <w:rsid w:val="00D242F2"/>
    <w:rsid w:val="00D24313"/>
    <w:rsid w:val="00D25DD3"/>
    <w:rsid w:val="00D30663"/>
    <w:rsid w:val="00D33357"/>
    <w:rsid w:val="00D36297"/>
    <w:rsid w:val="00D364B0"/>
    <w:rsid w:val="00D40718"/>
    <w:rsid w:val="00D423B4"/>
    <w:rsid w:val="00D42FAD"/>
    <w:rsid w:val="00D43BBE"/>
    <w:rsid w:val="00D449A7"/>
    <w:rsid w:val="00D46ACA"/>
    <w:rsid w:val="00D504AB"/>
    <w:rsid w:val="00D53457"/>
    <w:rsid w:val="00D55855"/>
    <w:rsid w:val="00D574CD"/>
    <w:rsid w:val="00D61EDD"/>
    <w:rsid w:val="00D62588"/>
    <w:rsid w:val="00D701F4"/>
    <w:rsid w:val="00D72D8D"/>
    <w:rsid w:val="00D77AB6"/>
    <w:rsid w:val="00D801FF"/>
    <w:rsid w:val="00D835CB"/>
    <w:rsid w:val="00D914CE"/>
    <w:rsid w:val="00D92057"/>
    <w:rsid w:val="00D96359"/>
    <w:rsid w:val="00D96AA4"/>
    <w:rsid w:val="00DA12B1"/>
    <w:rsid w:val="00DB43C5"/>
    <w:rsid w:val="00DB70A7"/>
    <w:rsid w:val="00DB748C"/>
    <w:rsid w:val="00DC32B2"/>
    <w:rsid w:val="00DC5335"/>
    <w:rsid w:val="00DD37BA"/>
    <w:rsid w:val="00DE3348"/>
    <w:rsid w:val="00DF04EF"/>
    <w:rsid w:val="00DF231D"/>
    <w:rsid w:val="00DF508D"/>
    <w:rsid w:val="00DF58B1"/>
    <w:rsid w:val="00DF5CFD"/>
    <w:rsid w:val="00DF6F45"/>
    <w:rsid w:val="00DF76E0"/>
    <w:rsid w:val="00E038C1"/>
    <w:rsid w:val="00E03CBC"/>
    <w:rsid w:val="00E06A76"/>
    <w:rsid w:val="00E15B5B"/>
    <w:rsid w:val="00E220EE"/>
    <w:rsid w:val="00E22B2A"/>
    <w:rsid w:val="00E2477C"/>
    <w:rsid w:val="00E311C7"/>
    <w:rsid w:val="00E3133A"/>
    <w:rsid w:val="00E32175"/>
    <w:rsid w:val="00E3374A"/>
    <w:rsid w:val="00E405A6"/>
    <w:rsid w:val="00E41268"/>
    <w:rsid w:val="00E41487"/>
    <w:rsid w:val="00E416F7"/>
    <w:rsid w:val="00E41EDA"/>
    <w:rsid w:val="00E441C2"/>
    <w:rsid w:val="00E5743D"/>
    <w:rsid w:val="00E60168"/>
    <w:rsid w:val="00E611E6"/>
    <w:rsid w:val="00E65FA1"/>
    <w:rsid w:val="00E72B1F"/>
    <w:rsid w:val="00E73216"/>
    <w:rsid w:val="00E7754B"/>
    <w:rsid w:val="00E80DD2"/>
    <w:rsid w:val="00E81A0F"/>
    <w:rsid w:val="00E81E0A"/>
    <w:rsid w:val="00E82E58"/>
    <w:rsid w:val="00E83B5C"/>
    <w:rsid w:val="00E902FA"/>
    <w:rsid w:val="00E91442"/>
    <w:rsid w:val="00E918A0"/>
    <w:rsid w:val="00E926E3"/>
    <w:rsid w:val="00E94107"/>
    <w:rsid w:val="00E96C0C"/>
    <w:rsid w:val="00E97673"/>
    <w:rsid w:val="00EA52DD"/>
    <w:rsid w:val="00EA535F"/>
    <w:rsid w:val="00EA5CE1"/>
    <w:rsid w:val="00EA7CE2"/>
    <w:rsid w:val="00EB1101"/>
    <w:rsid w:val="00EB3C49"/>
    <w:rsid w:val="00EB3ED5"/>
    <w:rsid w:val="00EB64B8"/>
    <w:rsid w:val="00EC062F"/>
    <w:rsid w:val="00EC414A"/>
    <w:rsid w:val="00EC683D"/>
    <w:rsid w:val="00EC6D94"/>
    <w:rsid w:val="00ED2AFC"/>
    <w:rsid w:val="00ED3D2F"/>
    <w:rsid w:val="00ED68DC"/>
    <w:rsid w:val="00ED7CC9"/>
    <w:rsid w:val="00EE0C95"/>
    <w:rsid w:val="00EE1F82"/>
    <w:rsid w:val="00EE264B"/>
    <w:rsid w:val="00EE468D"/>
    <w:rsid w:val="00EE5F57"/>
    <w:rsid w:val="00EF0ECB"/>
    <w:rsid w:val="00EF4D4E"/>
    <w:rsid w:val="00EF581E"/>
    <w:rsid w:val="00EF5F7E"/>
    <w:rsid w:val="00EF6566"/>
    <w:rsid w:val="00F0003A"/>
    <w:rsid w:val="00F00EF4"/>
    <w:rsid w:val="00F1589C"/>
    <w:rsid w:val="00F20709"/>
    <w:rsid w:val="00F244FD"/>
    <w:rsid w:val="00F27393"/>
    <w:rsid w:val="00F320EF"/>
    <w:rsid w:val="00F3492F"/>
    <w:rsid w:val="00F35C1E"/>
    <w:rsid w:val="00F414CD"/>
    <w:rsid w:val="00F41ABF"/>
    <w:rsid w:val="00F450E0"/>
    <w:rsid w:val="00F47376"/>
    <w:rsid w:val="00F505B3"/>
    <w:rsid w:val="00F53F20"/>
    <w:rsid w:val="00F543C7"/>
    <w:rsid w:val="00F54E38"/>
    <w:rsid w:val="00F562BC"/>
    <w:rsid w:val="00F61BFD"/>
    <w:rsid w:val="00F65465"/>
    <w:rsid w:val="00F66C94"/>
    <w:rsid w:val="00F66CE6"/>
    <w:rsid w:val="00F72C21"/>
    <w:rsid w:val="00F75D0E"/>
    <w:rsid w:val="00F816DE"/>
    <w:rsid w:val="00F86AF7"/>
    <w:rsid w:val="00F9257E"/>
    <w:rsid w:val="00F93403"/>
    <w:rsid w:val="00F9642D"/>
    <w:rsid w:val="00FA7D1F"/>
    <w:rsid w:val="00FB0F25"/>
    <w:rsid w:val="00FB1005"/>
    <w:rsid w:val="00FB501B"/>
    <w:rsid w:val="00FB5A98"/>
    <w:rsid w:val="00FB79AA"/>
    <w:rsid w:val="00FC0841"/>
    <w:rsid w:val="00FC5667"/>
    <w:rsid w:val="00FC5772"/>
    <w:rsid w:val="00FC57C3"/>
    <w:rsid w:val="00FD36E8"/>
    <w:rsid w:val="00FD390C"/>
    <w:rsid w:val="00FD78CA"/>
    <w:rsid w:val="00FE04C0"/>
    <w:rsid w:val="00FE154A"/>
    <w:rsid w:val="00FE22EC"/>
    <w:rsid w:val="00FE579E"/>
    <w:rsid w:val="00FE6B40"/>
    <w:rsid w:val="00FF0EF2"/>
    <w:rsid w:val="00FF19A0"/>
    <w:rsid w:val="00FF218B"/>
    <w:rsid w:val="00FF23FC"/>
    <w:rsid w:val="00FF25AD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paragraph" w:styleId="Nagwek1">
    <w:name w:val="heading 1"/>
    <w:next w:val="Normalny"/>
    <w:link w:val="Nagwek1Znak"/>
    <w:uiPriority w:val="9"/>
    <w:qFormat/>
    <w:rsid w:val="00CB4753"/>
    <w:pPr>
      <w:keepNext/>
      <w:keepLines/>
      <w:spacing w:after="0" w:line="254" w:lineRule="auto"/>
      <w:ind w:left="24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CB4753"/>
    <w:pPr>
      <w:keepNext/>
      <w:keepLines/>
      <w:spacing w:after="0" w:line="254" w:lineRule="auto"/>
      <w:ind w:left="24" w:hanging="10"/>
      <w:outlineLvl w:val="1"/>
    </w:pPr>
    <w:rPr>
      <w:rFonts w:ascii="Calibri" w:eastAsia="Calibri" w:hAnsi="Calibri" w:cs="Calibri"/>
      <w:b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330"/>
    <w:rPr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30275"/>
    <w:pPr>
      <w:spacing w:after="0" w:line="240" w:lineRule="auto"/>
      <w:ind w:left="720" w:hanging="357"/>
      <w:jc w:val="both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030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B4753"/>
    <w:rPr>
      <w:rFonts w:ascii="Calibri" w:eastAsia="Calibri" w:hAnsi="Calibri" w:cs="Calibri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753"/>
    <w:rPr>
      <w:rFonts w:ascii="Calibri" w:eastAsia="Calibri" w:hAnsi="Calibri" w:cs="Calibri"/>
      <w:b/>
      <w:color w:val="000000"/>
      <w:lang w:eastAsia="pl-PL"/>
    </w:rPr>
  </w:style>
  <w:style w:type="paragraph" w:styleId="Tytu">
    <w:name w:val="Title"/>
    <w:basedOn w:val="Normalny"/>
    <w:link w:val="TytuZnak"/>
    <w:qFormat/>
    <w:rsid w:val="00A54EA6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4EA6"/>
    <w:rPr>
      <w:rFonts w:ascii="Bookman Old Style" w:eastAsia="Times New Roman" w:hAnsi="Bookman Old Style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54EA6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4EA6"/>
    <w:rPr>
      <w:rFonts w:ascii="Bookman Old Style" w:eastAsia="Times New Roman" w:hAnsi="Bookman Old Style" w:cs="Times New Roman"/>
      <w:szCs w:val="20"/>
      <w:lang w:eastAsia="pl-PL"/>
    </w:rPr>
  </w:style>
  <w:style w:type="paragraph" w:styleId="Bezodstpw">
    <w:name w:val="No Spacing"/>
    <w:uiPriority w:val="1"/>
    <w:qFormat/>
    <w:rsid w:val="00A5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49A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3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paragraph" w:styleId="Nagwek1">
    <w:name w:val="heading 1"/>
    <w:next w:val="Normalny"/>
    <w:link w:val="Nagwek1Znak"/>
    <w:uiPriority w:val="9"/>
    <w:qFormat/>
    <w:rsid w:val="00CB4753"/>
    <w:pPr>
      <w:keepNext/>
      <w:keepLines/>
      <w:spacing w:after="0" w:line="254" w:lineRule="auto"/>
      <w:ind w:left="24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CB4753"/>
    <w:pPr>
      <w:keepNext/>
      <w:keepLines/>
      <w:spacing w:after="0" w:line="254" w:lineRule="auto"/>
      <w:ind w:left="24" w:hanging="10"/>
      <w:outlineLvl w:val="1"/>
    </w:pPr>
    <w:rPr>
      <w:rFonts w:ascii="Calibri" w:eastAsia="Calibri" w:hAnsi="Calibri" w:cs="Calibri"/>
      <w:b/>
      <w:color w:val="00000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43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5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5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5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330"/>
    <w:rPr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30275"/>
    <w:pPr>
      <w:spacing w:after="0" w:line="240" w:lineRule="auto"/>
      <w:ind w:left="720" w:hanging="357"/>
      <w:jc w:val="both"/>
    </w:pPr>
    <w:rPr>
      <w:rFonts w:ascii="Calibri" w:eastAsia="Times New Roman" w:hAnsi="Calibri" w:cs="Calibri"/>
    </w:rPr>
  </w:style>
  <w:style w:type="table" w:styleId="Tabela-Siatka">
    <w:name w:val="Table Grid"/>
    <w:basedOn w:val="Standardowy"/>
    <w:uiPriority w:val="39"/>
    <w:rsid w:val="000302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B4753"/>
    <w:rPr>
      <w:rFonts w:ascii="Calibri" w:eastAsia="Calibri" w:hAnsi="Calibri" w:cs="Calibri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4753"/>
    <w:rPr>
      <w:rFonts w:ascii="Calibri" w:eastAsia="Calibri" w:hAnsi="Calibri" w:cs="Calibri"/>
      <w:b/>
      <w:color w:val="000000"/>
      <w:lang w:eastAsia="pl-PL"/>
    </w:rPr>
  </w:style>
  <w:style w:type="paragraph" w:styleId="Tytu">
    <w:name w:val="Title"/>
    <w:basedOn w:val="Normalny"/>
    <w:link w:val="TytuZnak"/>
    <w:qFormat/>
    <w:rsid w:val="00A54EA6"/>
    <w:pPr>
      <w:spacing w:after="0" w:line="360" w:lineRule="auto"/>
      <w:jc w:val="center"/>
    </w:pPr>
    <w:rPr>
      <w:rFonts w:ascii="Bookman Old Style" w:eastAsia="Times New Roman" w:hAnsi="Bookman Old Style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54EA6"/>
    <w:rPr>
      <w:rFonts w:ascii="Bookman Old Style" w:eastAsia="Times New Roman" w:hAnsi="Bookman Old Style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54EA6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54EA6"/>
    <w:rPr>
      <w:rFonts w:ascii="Bookman Old Style" w:eastAsia="Times New Roman" w:hAnsi="Bookman Old Style" w:cs="Times New Roman"/>
      <w:szCs w:val="20"/>
      <w:lang w:eastAsia="pl-PL"/>
    </w:rPr>
  </w:style>
  <w:style w:type="paragraph" w:styleId="Bezodstpw">
    <w:name w:val="No Spacing"/>
    <w:uiPriority w:val="1"/>
    <w:qFormat/>
    <w:rsid w:val="00A54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C2F1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4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49A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43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4DA3-A672-43E3-ABEE-F7B37DF6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1992</Words>
  <Characters>11953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3</cp:revision>
  <cp:lastPrinted>2021-11-09T11:07:00Z</cp:lastPrinted>
  <dcterms:created xsi:type="dcterms:W3CDTF">2022-06-30T09:24:00Z</dcterms:created>
  <dcterms:modified xsi:type="dcterms:W3CDTF">2022-06-30T09:26:00Z</dcterms:modified>
</cp:coreProperties>
</file>