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14" w:rsidRDefault="00E91114" w:rsidP="00E91114">
      <w:pPr>
        <w:jc w:val="center"/>
        <w:rPr>
          <w:rFonts w:ascii="Adobe Garamond Pro" w:hAnsi="Adobe Garamond Pro"/>
          <w:sz w:val="28"/>
        </w:rPr>
      </w:pPr>
      <w:r>
        <w:rPr>
          <w:rFonts w:ascii="Adobe Garamond Pro" w:hAnsi="Adobe Garamond Pro"/>
          <w:sz w:val="28"/>
        </w:rPr>
        <w:t>Harmonogram przebiegu postępowania habilitacyjnego</w:t>
      </w:r>
    </w:p>
    <w:p w:rsidR="00E91114" w:rsidRDefault="00E91114" w:rsidP="00E91114">
      <w:pPr>
        <w:jc w:val="center"/>
        <w:rPr>
          <w:rFonts w:ascii="Adobe Garamond Pro" w:hAnsi="Adobe Garamond Pro"/>
          <w:b/>
          <w:sz w:val="28"/>
        </w:rPr>
      </w:pPr>
      <w:r>
        <w:rPr>
          <w:rFonts w:ascii="Adobe Garamond Pro" w:hAnsi="Adobe Garamond Pro"/>
          <w:b/>
          <w:sz w:val="28"/>
        </w:rPr>
        <w:t xml:space="preserve">dra inż. Tomasza </w:t>
      </w:r>
      <w:proofErr w:type="spellStart"/>
      <w:r>
        <w:rPr>
          <w:rFonts w:ascii="Adobe Garamond Pro" w:hAnsi="Adobe Garamond Pro"/>
          <w:b/>
          <w:sz w:val="28"/>
        </w:rPr>
        <w:t>Hadasia</w:t>
      </w:r>
      <w:proofErr w:type="spellEnd"/>
    </w:p>
    <w:p w:rsidR="00E91114" w:rsidRDefault="00E91114" w:rsidP="00E91114">
      <w:pPr>
        <w:jc w:val="center"/>
        <w:rPr>
          <w:rFonts w:ascii="Adobe Garamond Pro" w:hAnsi="Adobe Garamond Pr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E91114" w:rsidTr="00E9111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b/>
                <w:sz w:val="24"/>
              </w:rPr>
            </w:pPr>
            <w:r>
              <w:rPr>
                <w:rFonts w:ascii="Adobe Garamond Pro" w:hAnsi="Adobe Garamond Pro"/>
                <w:b/>
                <w:sz w:val="24"/>
              </w:rPr>
              <w:t>Data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b/>
                <w:sz w:val="24"/>
              </w:rPr>
            </w:pPr>
            <w:r>
              <w:rPr>
                <w:rFonts w:ascii="Adobe Garamond Pro" w:hAnsi="Adobe Garamond Pro"/>
                <w:b/>
                <w:sz w:val="24"/>
              </w:rPr>
              <w:t>Rodzaj czynności</w:t>
            </w:r>
          </w:p>
        </w:tc>
      </w:tr>
      <w:tr w:rsidR="00E91114" w:rsidTr="002231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14" w:rsidRDefault="00E91114" w:rsidP="002231A8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8 marca 2018 r.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Powołanie przez Centralną Komisję ds. Stopni i Tytułów Komisji</w:t>
            </w:r>
          </w:p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Habilitacyjnej do przeprowadzenia postępowania habilitacyjnego</w:t>
            </w:r>
          </w:p>
          <w:p w:rsidR="00E91114" w:rsidRDefault="00E91114" w:rsidP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 xml:space="preserve">dra inż. Tomasza </w:t>
            </w:r>
            <w:proofErr w:type="spellStart"/>
            <w:r>
              <w:rPr>
                <w:rFonts w:ascii="Adobe Garamond Pro" w:hAnsi="Adobe Garamond Pro"/>
                <w:sz w:val="24"/>
              </w:rPr>
              <w:t>Hadasia</w:t>
            </w:r>
            <w:proofErr w:type="spellEnd"/>
          </w:p>
        </w:tc>
      </w:tr>
      <w:tr w:rsidR="00E91114" w:rsidTr="002231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14" w:rsidRDefault="00E91114" w:rsidP="002231A8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28 marca 2018 r.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 xml:space="preserve">Przekazanie dokumentacji habilitacyjnej </w:t>
            </w:r>
          </w:p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Dziekanowi Wydziału Inżynierii Kształtowania Środowiska i Geodezji Uniwersytetu Przyrodniczego we Wrocławiu oraz sekretarzowi Komisji habilitacyjnej</w:t>
            </w:r>
          </w:p>
        </w:tc>
      </w:tr>
      <w:tr w:rsidR="00E91114" w:rsidTr="002231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14" w:rsidRDefault="00E91114" w:rsidP="002231A8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29 marca 2018 r.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Wysłanie powiadomień o powołaniu Komisji habilitacyjnej i przesłanie materiałów w wersji papierowej do członków Komisji</w:t>
            </w:r>
          </w:p>
        </w:tc>
      </w:tr>
      <w:tr w:rsidR="00E91114" w:rsidTr="002231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14" w:rsidRDefault="00E91114" w:rsidP="002231A8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9 maja 2018 r.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Termin przekazania wszystkich recenzji dotyczących osiągnięć</w:t>
            </w:r>
          </w:p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Habilitanta do Przewodniczącego i Sekretarza Komisji</w:t>
            </w:r>
          </w:p>
        </w:tc>
      </w:tr>
      <w:tr w:rsidR="00E91114" w:rsidTr="002231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14" w:rsidRDefault="00E91114" w:rsidP="002231A8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10 maja 2018 r.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Udostępnienie recenzji wszystkim członkom Komisji</w:t>
            </w:r>
          </w:p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habilitacyjnej przez Sekretarza Komisji</w:t>
            </w:r>
          </w:p>
        </w:tc>
      </w:tr>
      <w:tr w:rsidR="00E91114" w:rsidTr="002231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14" w:rsidRDefault="00E91114" w:rsidP="002231A8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17 maja 2018 r.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Termin przekazania opinii przez pozostałych członków Komisji</w:t>
            </w:r>
          </w:p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do Przewodniczącego i Sekretarza Komisji i jej udostępnienia</w:t>
            </w:r>
          </w:p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wszystkim członkom Komisji</w:t>
            </w:r>
          </w:p>
        </w:tc>
      </w:tr>
      <w:tr w:rsidR="00E91114" w:rsidTr="002231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0A" w:rsidRDefault="00D0750A" w:rsidP="002231A8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23</w:t>
            </w:r>
            <w:r w:rsidR="00E91114">
              <w:rPr>
                <w:rFonts w:ascii="Adobe Garamond Pro" w:hAnsi="Adobe Garamond Pro"/>
                <w:sz w:val="24"/>
              </w:rPr>
              <w:t xml:space="preserve"> maja 2018 r.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Termin posiedzenia komisji habilitacyjnej do przeprowadzenia</w:t>
            </w:r>
          </w:p>
          <w:p w:rsidR="00D0750A" w:rsidRDefault="00E91114" w:rsidP="00D0750A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postępowania habilitacyjnego dr</w:t>
            </w:r>
            <w:r w:rsidR="006712B4">
              <w:rPr>
                <w:rFonts w:ascii="Adobe Garamond Pro" w:hAnsi="Adobe Garamond Pro"/>
                <w:sz w:val="24"/>
              </w:rPr>
              <w:t>.</w:t>
            </w:r>
            <w:r>
              <w:rPr>
                <w:rFonts w:ascii="Adobe Garamond Pro" w:hAnsi="Adobe Garamond Pro"/>
                <w:sz w:val="24"/>
              </w:rPr>
              <w:t xml:space="preserve"> inż. Tomasza </w:t>
            </w:r>
            <w:proofErr w:type="spellStart"/>
            <w:r>
              <w:rPr>
                <w:rFonts w:ascii="Adobe Garamond Pro" w:hAnsi="Adobe Garamond Pro"/>
                <w:sz w:val="24"/>
              </w:rPr>
              <w:t>Hadasia</w:t>
            </w:r>
            <w:proofErr w:type="spellEnd"/>
          </w:p>
          <w:p w:rsidR="0082529B" w:rsidRDefault="0082529B" w:rsidP="00D0750A">
            <w:pPr>
              <w:jc w:val="center"/>
              <w:rPr>
                <w:rFonts w:ascii="Adobe Garamond Pro" w:hAnsi="Adobe Garamond Pro"/>
                <w:sz w:val="24"/>
              </w:rPr>
            </w:pPr>
          </w:p>
          <w:p w:rsidR="0082529B" w:rsidRDefault="0082529B" w:rsidP="00D0750A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Posiedzenie odbędzie się we Wrocławiu w budynku</w:t>
            </w:r>
          </w:p>
          <w:p w:rsidR="0082529B" w:rsidRDefault="0082529B" w:rsidP="00D0750A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Instytutu Geodezji i Geoinformatyki</w:t>
            </w:r>
          </w:p>
          <w:p w:rsidR="0082529B" w:rsidRDefault="0082529B" w:rsidP="00D0750A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(Wydział Inżynierii Kształtowania Środowiska i Geodezji)</w:t>
            </w:r>
          </w:p>
          <w:p w:rsidR="0082529B" w:rsidRDefault="0082529B" w:rsidP="00D0750A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ul. Grunwaldzka 53</w:t>
            </w:r>
            <w:r w:rsidR="00B04F8E">
              <w:rPr>
                <w:rFonts w:ascii="Adobe Garamond Pro" w:hAnsi="Adobe Garamond Pro"/>
                <w:sz w:val="24"/>
              </w:rPr>
              <w:t>, 50-357 Wrocław</w:t>
            </w:r>
            <w:bookmarkStart w:id="0" w:name="_GoBack"/>
            <w:bookmarkEnd w:id="0"/>
          </w:p>
          <w:p w:rsidR="0082529B" w:rsidRDefault="0082529B" w:rsidP="00D0750A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sala 100G (piętro 1)</w:t>
            </w:r>
          </w:p>
          <w:p w:rsidR="0082529B" w:rsidRDefault="006B177D" w:rsidP="00D0750A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Początek posiedzenia -</w:t>
            </w:r>
            <w:r w:rsidR="0082529B">
              <w:rPr>
                <w:rFonts w:ascii="Adobe Garamond Pro" w:hAnsi="Adobe Garamond Pro"/>
                <w:sz w:val="24"/>
              </w:rPr>
              <w:t xml:space="preserve"> godz. 9.30</w:t>
            </w:r>
          </w:p>
        </w:tc>
      </w:tr>
      <w:tr w:rsidR="00E91114" w:rsidTr="002231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14" w:rsidRDefault="00E91114" w:rsidP="002231A8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20 czerwca 2018 r.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14" w:rsidRDefault="00E91114" w:rsidP="00E91114">
            <w:pPr>
              <w:jc w:val="center"/>
              <w:rPr>
                <w:rFonts w:ascii="Adobe Garamond Pro" w:hAnsi="Adobe Garamond Pro"/>
                <w:sz w:val="24"/>
              </w:rPr>
            </w:pPr>
            <w:r>
              <w:rPr>
                <w:rFonts w:ascii="Adobe Garamond Pro" w:hAnsi="Adobe Garamond Pro"/>
                <w:sz w:val="24"/>
              </w:rPr>
              <w:t>Podjęcie uchwały Rady Wydziału Inżynierii Kształtowania Środowiska i Geodezji Uniwersytetu Przyrodniczego we Wrocławiu w sprawie nadania lub odmowy nadania dr</w:t>
            </w:r>
            <w:r w:rsidR="006712B4">
              <w:rPr>
                <w:rFonts w:ascii="Adobe Garamond Pro" w:hAnsi="Adobe Garamond Pro"/>
                <w:sz w:val="24"/>
              </w:rPr>
              <w:t>.</w:t>
            </w:r>
            <w:r>
              <w:rPr>
                <w:rFonts w:ascii="Adobe Garamond Pro" w:hAnsi="Adobe Garamond Pro"/>
                <w:sz w:val="24"/>
              </w:rPr>
              <w:t xml:space="preserve"> inż. Tomaszowi </w:t>
            </w:r>
            <w:proofErr w:type="spellStart"/>
            <w:r>
              <w:rPr>
                <w:rFonts w:ascii="Adobe Garamond Pro" w:hAnsi="Adobe Garamond Pro"/>
                <w:sz w:val="24"/>
              </w:rPr>
              <w:t>Hadasiowi</w:t>
            </w:r>
            <w:proofErr w:type="spellEnd"/>
            <w:r>
              <w:rPr>
                <w:rFonts w:ascii="Adobe Garamond Pro" w:hAnsi="Adobe Garamond Pro"/>
                <w:sz w:val="24"/>
              </w:rPr>
              <w:t xml:space="preserve"> stopnia doktora habilitowanego</w:t>
            </w:r>
          </w:p>
        </w:tc>
      </w:tr>
    </w:tbl>
    <w:p w:rsidR="00E91114" w:rsidRDefault="00E91114">
      <w:pPr>
        <w:rPr>
          <w:rFonts w:ascii="Times New Roman" w:hAnsi="Times New Roman" w:cs="Times New Roman"/>
          <w:sz w:val="24"/>
          <w:szCs w:val="24"/>
        </w:rPr>
      </w:pPr>
    </w:p>
    <w:p w:rsidR="00E91114" w:rsidRDefault="00E91114">
      <w:pPr>
        <w:rPr>
          <w:rFonts w:ascii="Times New Roman" w:hAnsi="Times New Roman" w:cs="Times New Roman"/>
          <w:sz w:val="24"/>
          <w:szCs w:val="24"/>
        </w:rPr>
      </w:pPr>
    </w:p>
    <w:p w:rsidR="00E91114" w:rsidRDefault="00E91114">
      <w:pPr>
        <w:rPr>
          <w:rFonts w:ascii="Times New Roman" w:hAnsi="Times New Roman" w:cs="Times New Roman"/>
          <w:sz w:val="24"/>
          <w:szCs w:val="24"/>
        </w:rPr>
      </w:pPr>
    </w:p>
    <w:p w:rsidR="00C37B45" w:rsidRPr="00C37B45" w:rsidRDefault="00C37B45">
      <w:pPr>
        <w:rPr>
          <w:rFonts w:ascii="Times New Roman" w:hAnsi="Times New Roman" w:cs="Times New Roman"/>
          <w:sz w:val="24"/>
          <w:szCs w:val="24"/>
        </w:rPr>
      </w:pPr>
    </w:p>
    <w:sectPr w:rsidR="00C37B45" w:rsidRPr="00C3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A4"/>
    <w:rsid w:val="002231A8"/>
    <w:rsid w:val="00485D34"/>
    <w:rsid w:val="004E69A4"/>
    <w:rsid w:val="00545E79"/>
    <w:rsid w:val="006712B4"/>
    <w:rsid w:val="006B177D"/>
    <w:rsid w:val="0082529B"/>
    <w:rsid w:val="00A7443D"/>
    <w:rsid w:val="00B04F8E"/>
    <w:rsid w:val="00B05159"/>
    <w:rsid w:val="00C37B45"/>
    <w:rsid w:val="00D0750A"/>
    <w:rsid w:val="00E91114"/>
    <w:rsid w:val="00FC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Trojanowicz</dc:creator>
  <cp:lastModifiedBy>Marek Trojanowicz</cp:lastModifiedBy>
  <cp:revision>12</cp:revision>
  <cp:lastPrinted>2018-04-06T07:51:00Z</cp:lastPrinted>
  <dcterms:created xsi:type="dcterms:W3CDTF">2018-03-28T11:12:00Z</dcterms:created>
  <dcterms:modified xsi:type="dcterms:W3CDTF">2018-04-06T09:58:00Z</dcterms:modified>
</cp:coreProperties>
</file>