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DE" w:rsidRDefault="00C10F8D" w:rsidP="00C10F8D">
      <w:pPr>
        <w:jc w:val="center"/>
        <w:rPr>
          <w:b/>
          <w:szCs w:val="18"/>
        </w:rPr>
      </w:pPr>
      <w:r w:rsidRPr="00C10F8D">
        <w:rPr>
          <w:b/>
          <w:szCs w:val="18"/>
        </w:rPr>
        <w:t>ZESPÓŁ PROJEKTOWY</w:t>
      </w:r>
    </w:p>
    <w:p w:rsidR="006575A4" w:rsidRPr="00C10F8D" w:rsidRDefault="006575A4" w:rsidP="00C10F8D">
      <w:pPr>
        <w:jc w:val="center"/>
        <w:rPr>
          <w:b/>
          <w:szCs w:val="18"/>
        </w:rPr>
      </w:pPr>
    </w:p>
    <w:p w:rsidR="00C10F8D" w:rsidRDefault="00C10F8D" w:rsidP="00C10F8D">
      <w:pPr>
        <w:jc w:val="center"/>
        <w:rPr>
          <w:szCs w:val="18"/>
        </w:rPr>
      </w:pPr>
      <w:r>
        <w:rPr>
          <w:szCs w:val="18"/>
        </w:rPr>
        <w:t>do realizacji projektu „POWER na UPWR – kompleksowy program rozwoju Uczelni”</w:t>
      </w:r>
    </w:p>
    <w:p w:rsidR="00C10F8D" w:rsidRDefault="00C10F8D" w:rsidP="00C10F8D">
      <w:pPr>
        <w:rPr>
          <w:szCs w:val="18"/>
        </w:rPr>
      </w:pPr>
    </w:p>
    <w:p w:rsidR="00C10F8D" w:rsidRPr="00C10F8D" w:rsidRDefault="00C10F8D" w:rsidP="00D90018">
      <w:pPr>
        <w:jc w:val="center"/>
        <w:rPr>
          <w:b/>
          <w:szCs w:val="18"/>
        </w:rPr>
      </w:pPr>
      <w:r w:rsidRPr="00C10F8D">
        <w:rPr>
          <w:b/>
          <w:szCs w:val="18"/>
        </w:rPr>
        <w:t>ODPOWIEDZIALNOŚĆ ZA REALIZACJĘ ZADAŃ POD WZGLĘDEM MERYTORYCZNYM</w:t>
      </w:r>
    </w:p>
    <w:tbl>
      <w:tblPr>
        <w:tblStyle w:val="Tabela-Siatka"/>
        <w:tblW w:w="9782" w:type="dxa"/>
        <w:tblInd w:w="-318" w:type="dxa"/>
        <w:tblLook w:val="04A0"/>
      </w:tblPr>
      <w:tblGrid>
        <w:gridCol w:w="2621"/>
        <w:gridCol w:w="2625"/>
        <w:gridCol w:w="4536"/>
      </w:tblGrid>
      <w:tr w:rsidR="00FF01ED" w:rsidRPr="00FF01ED" w:rsidTr="00FF01ED">
        <w:tc>
          <w:tcPr>
            <w:tcW w:w="9782" w:type="dxa"/>
            <w:gridSpan w:val="3"/>
            <w:shd w:val="clear" w:color="auto" w:fill="F2F2F2" w:themeFill="background1" w:themeFillShade="F2"/>
          </w:tcPr>
          <w:p w:rsidR="00FF01ED" w:rsidRDefault="00FF01ED" w:rsidP="00FF01ED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Prorektor</w:t>
            </w:r>
            <w:r w:rsidRPr="00FF01ED">
              <w:rPr>
                <w:b/>
                <w:szCs w:val="18"/>
              </w:rPr>
              <w:t xml:space="preserve"> ds. studenckich i edukacji – prof. dr hab. inż. Józef Sowiński</w:t>
            </w:r>
          </w:p>
          <w:p w:rsidR="00FF01ED" w:rsidRPr="00FF01ED" w:rsidRDefault="00FF01ED" w:rsidP="00FF01ED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MODUŁ  nr 1</w:t>
            </w:r>
          </w:p>
        </w:tc>
      </w:tr>
      <w:tr w:rsidR="006D07A3" w:rsidRPr="00FF01ED" w:rsidTr="00FF01ED">
        <w:tc>
          <w:tcPr>
            <w:tcW w:w="2621" w:type="dxa"/>
            <w:shd w:val="clear" w:color="auto" w:fill="D9D9D9" w:themeFill="background1" w:themeFillShade="D9"/>
          </w:tcPr>
          <w:p w:rsidR="006D07A3" w:rsidRPr="00FF01ED" w:rsidRDefault="006D07A3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6D07A3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D07A3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6D07A3" w:rsidTr="00FF01ED">
        <w:tc>
          <w:tcPr>
            <w:tcW w:w="2621" w:type="dxa"/>
          </w:tcPr>
          <w:p w:rsidR="00FF01ED" w:rsidRDefault="00FF01ED" w:rsidP="00FF01ED">
            <w:pPr>
              <w:rPr>
                <w:b/>
                <w:szCs w:val="18"/>
              </w:rPr>
            </w:pPr>
          </w:p>
          <w:p w:rsidR="006D07A3" w:rsidRPr="00FF01ED" w:rsidRDefault="00FF01ED" w:rsidP="00FF61C4">
            <w:pPr>
              <w:rPr>
                <w:b/>
                <w:szCs w:val="18"/>
              </w:rPr>
            </w:pPr>
            <w:r w:rsidRPr="00FF01ED">
              <w:rPr>
                <w:b/>
                <w:szCs w:val="18"/>
              </w:rPr>
              <w:t xml:space="preserve">dr </w:t>
            </w:r>
            <w:r w:rsidR="00FF61C4">
              <w:rPr>
                <w:b/>
                <w:szCs w:val="18"/>
              </w:rPr>
              <w:t>Katarzyna Lech-Książkiewicz</w:t>
            </w:r>
          </w:p>
        </w:tc>
        <w:tc>
          <w:tcPr>
            <w:tcW w:w="2625" w:type="dxa"/>
          </w:tcPr>
          <w:p w:rsidR="00FF01ED" w:rsidRDefault="00FF01ED" w:rsidP="00FF01ED">
            <w:pPr>
              <w:rPr>
                <w:b/>
                <w:szCs w:val="18"/>
              </w:rPr>
            </w:pPr>
          </w:p>
          <w:p w:rsidR="006D07A3" w:rsidRPr="00FF01ED" w:rsidRDefault="006D07A3" w:rsidP="00FF01ED">
            <w:pPr>
              <w:rPr>
                <w:b/>
                <w:szCs w:val="18"/>
              </w:rPr>
            </w:pPr>
            <w:r w:rsidRPr="00FF01ED">
              <w:rPr>
                <w:b/>
                <w:szCs w:val="18"/>
              </w:rPr>
              <w:t>Lider Modułu</w:t>
            </w:r>
            <w:r w:rsidR="00FF01ED" w:rsidRPr="00FF01ED">
              <w:rPr>
                <w:b/>
                <w:szCs w:val="18"/>
              </w:rPr>
              <w:t xml:space="preserve"> nr 1</w:t>
            </w:r>
          </w:p>
        </w:tc>
        <w:tc>
          <w:tcPr>
            <w:tcW w:w="4536" w:type="dxa"/>
          </w:tcPr>
          <w:p w:rsidR="006D07A3" w:rsidRPr="00411EAC" w:rsidRDefault="00FF01ED" w:rsidP="00240EBC">
            <w:pPr>
              <w:rPr>
                <w:szCs w:val="18"/>
              </w:rPr>
            </w:pPr>
            <w:r w:rsidRPr="00411EAC">
              <w:rPr>
                <w:szCs w:val="18"/>
              </w:rPr>
              <w:t>N</w:t>
            </w:r>
            <w:r w:rsidR="006D07A3" w:rsidRPr="00411EAC">
              <w:rPr>
                <w:szCs w:val="18"/>
              </w:rPr>
              <w:t>adzór I koordynacja prac</w:t>
            </w:r>
            <w:r w:rsidR="00411EAC" w:rsidRPr="00411EAC">
              <w:rPr>
                <w:szCs w:val="18"/>
              </w:rPr>
              <w:t xml:space="preserve"> dot. modułu nr 1;O</w:t>
            </w:r>
            <w:r w:rsidR="006D07A3" w:rsidRPr="00411EAC">
              <w:rPr>
                <w:szCs w:val="18"/>
              </w:rPr>
              <w:t xml:space="preserve">dpowiedzialność za realizację </w:t>
            </w:r>
            <w:r w:rsidRPr="00411EAC">
              <w:rPr>
                <w:szCs w:val="18"/>
              </w:rPr>
              <w:t>projektu</w:t>
            </w:r>
            <w:r w:rsidR="006D07A3" w:rsidRPr="00411EAC">
              <w:rPr>
                <w:szCs w:val="18"/>
              </w:rPr>
              <w:t xml:space="preserve"> zgodnie z harmonogramem i wnioskiem o dofinansowanie w zakresie zadania nr 1 i 2</w:t>
            </w:r>
            <w:r w:rsidRPr="00411EAC">
              <w:rPr>
                <w:szCs w:val="18"/>
              </w:rPr>
              <w:t xml:space="preserve">; </w:t>
            </w:r>
            <w:r w:rsidR="00240EBC">
              <w:rPr>
                <w:szCs w:val="18"/>
              </w:rPr>
              <w:t>Bieżąca sprawozdawczość do kierownika projektu w zakresie postępów w realizacji Modułu 1.</w:t>
            </w:r>
          </w:p>
        </w:tc>
      </w:tr>
      <w:tr w:rsidR="006D07A3" w:rsidTr="00FF01ED">
        <w:tc>
          <w:tcPr>
            <w:tcW w:w="2621" w:type="dxa"/>
          </w:tcPr>
          <w:p w:rsidR="006D07A3" w:rsidRDefault="006D07A3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dr </w:t>
            </w:r>
            <w:r w:rsidR="00CA64CA">
              <w:rPr>
                <w:szCs w:val="18"/>
              </w:rPr>
              <w:t>Katarzyna Lech-Książkiewicz</w:t>
            </w:r>
          </w:p>
        </w:tc>
        <w:tc>
          <w:tcPr>
            <w:tcW w:w="2625" w:type="dxa"/>
          </w:tcPr>
          <w:p w:rsidR="006D07A3" w:rsidRDefault="006D07A3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1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 w:val="21"/>
                <w:szCs w:val="21"/>
              </w:rPr>
              <w:t xml:space="preserve">Przeprowadzenie audytu i modyfikacja programów kształcenia realizowanych na </w:t>
            </w:r>
            <w:proofErr w:type="spellStart"/>
            <w:r w:rsidR="00262327" w:rsidRPr="00262327">
              <w:rPr>
                <w:sz w:val="21"/>
                <w:szCs w:val="21"/>
              </w:rPr>
              <w:t>UPWr</w:t>
            </w:r>
            <w:proofErr w:type="spellEnd"/>
          </w:p>
        </w:tc>
        <w:tc>
          <w:tcPr>
            <w:tcW w:w="4536" w:type="dxa"/>
          </w:tcPr>
          <w:p w:rsidR="006D07A3" w:rsidRDefault="006D07A3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</w:t>
            </w:r>
            <w:r w:rsidR="00FF01ED">
              <w:rPr>
                <w:szCs w:val="18"/>
              </w:rPr>
              <w:t xml:space="preserve">zgodnie z wnioskiem o dofinansowanie </w:t>
            </w:r>
            <w:r>
              <w:rPr>
                <w:szCs w:val="18"/>
              </w:rPr>
              <w:t>przy wsparciu Działu Organizacji Studiów</w:t>
            </w:r>
            <w:r w:rsidR="00240EBC">
              <w:rPr>
                <w:szCs w:val="18"/>
              </w:rPr>
              <w:t>. Bieżąca sprawozdawczość w zakresie postępów w realizacji zadania.</w:t>
            </w:r>
          </w:p>
        </w:tc>
      </w:tr>
      <w:tr w:rsidR="006D07A3" w:rsidTr="00FF01ED">
        <w:tc>
          <w:tcPr>
            <w:tcW w:w="2621" w:type="dxa"/>
          </w:tcPr>
          <w:p w:rsidR="006D07A3" w:rsidRDefault="00CA64CA" w:rsidP="00C10F8D">
            <w:pPr>
              <w:rPr>
                <w:szCs w:val="18"/>
              </w:rPr>
            </w:pPr>
            <w:r>
              <w:rPr>
                <w:szCs w:val="18"/>
              </w:rPr>
              <w:t>dr Katarzyna Lech-Książkiewicz</w:t>
            </w:r>
          </w:p>
        </w:tc>
        <w:tc>
          <w:tcPr>
            <w:tcW w:w="2625" w:type="dxa"/>
          </w:tcPr>
          <w:p w:rsidR="006D07A3" w:rsidRDefault="006D07A3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2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 w:val="21"/>
                <w:szCs w:val="21"/>
              </w:rPr>
              <w:t>Wprowadzenie edukacji z zakresu wyszukiwania i zarządzania informacją w źródłach elektronicznych , serwisach i bazach danych</w:t>
            </w:r>
          </w:p>
        </w:tc>
        <w:tc>
          <w:tcPr>
            <w:tcW w:w="4536" w:type="dxa"/>
          </w:tcPr>
          <w:p w:rsidR="006D07A3" w:rsidRDefault="00FF01ED" w:rsidP="00C10F8D">
            <w:pPr>
              <w:rPr>
                <w:szCs w:val="18"/>
              </w:rPr>
            </w:pPr>
            <w:r>
              <w:rPr>
                <w:szCs w:val="18"/>
              </w:rPr>
              <w:t>Odpowiedzialność za realizację zadania zgodnie z wnioskiem o dofinansowanie</w:t>
            </w:r>
            <w:r w:rsidR="00240EBC">
              <w:rPr>
                <w:szCs w:val="18"/>
              </w:rPr>
              <w:t>. Bieżąca sprawozdawczość w zakresie postępów w realizacji zadania.</w:t>
            </w:r>
          </w:p>
        </w:tc>
      </w:tr>
      <w:tr w:rsidR="00FF01ED" w:rsidRPr="00FF01ED" w:rsidTr="00FF01ED">
        <w:tc>
          <w:tcPr>
            <w:tcW w:w="9782" w:type="dxa"/>
            <w:gridSpan w:val="3"/>
            <w:shd w:val="clear" w:color="auto" w:fill="F2F2F2" w:themeFill="background1" w:themeFillShade="F2"/>
          </w:tcPr>
          <w:p w:rsidR="00FF01ED" w:rsidRDefault="00FF01ED" w:rsidP="00FF01ED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Prorektor</w:t>
            </w:r>
            <w:r w:rsidRPr="00FF01ED">
              <w:rPr>
                <w:b/>
                <w:szCs w:val="18"/>
              </w:rPr>
              <w:t xml:space="preserve"> ds. </w:t>
            </w:r>
            <w:r>
              <w:rPr>
                <w:b/>
                <w:szCs w:val="18"/>
              </w:rPr>
              <w:t>innowacji i współpracy z gospodarką</w:t>
            </w:r>
            <w:r w:rsidRPr="00FF01ED">
              <w:rPr>
                <w:b/>
                <w:szCs w:val="18"/>
              </w:rPr>
              <w:t xml:space="preserve"> – prof. dr hab. </w:t>
            </w:r>
            <w:r>
              <w:rPr>
                <w:b/>
                <w:szCs w:val="18"/>
              </w:rPr>
              <w:t xml:space="preserve">Anna </w:t>
            </w:r>
            <w:proofErr w:type="spellStart"/>
            <w:r>
              <w:rPr>
                <w:b/>
                <w:szCs w:val="18"/>
              </w:rPr>
              <w:t>Chełmońska-Soyta</w:t>
            </w:r>
            <w:proofErr w:type="spellEnd"/>
          </w:p>
          <w:p w:rsidR="00FF01ED" w:rsidRPr="00FF01ED" w:rsidRDefault="00FF01ED" w:rsidP="00FF01ED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MODUŁ nr 2</w:t>
            </w:r>
          </w:p>
        </w:tc>
      </w:tr>
      <w:tr w:rsidR="00FF01ED" w:rsidRPr="00FF01ED" w:rsidTr="00FF01ED">
        <w:tc>
          <w:tcPr>
            <w:tcW w:w="2621" w:type="dxa"/>
            <w:shd w:val="clear" w:color="auto" w:fill="D9D9D9" w:themeFill="background1" w:themeFillShade="D9"/>
          </w:tcPr>
          <w:p w:rsidR="00FF01ED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FF01ED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F01ED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FF01ED" w:rsidTr="00FF01ED">
        <w:tc>
          <w:tcPr>
            <w:tcW w:w="2621" w:type="dxa"/>
          </w:tcPr>
          <w:p w:rsidR="00FF01ED" w:rsidRDefault="00FF01ED" w:rsidP="00C10F8D">
            <w:pPr>
              <w:rPr>
                <w:szCs w:val="18"/>
              </w:rPr>
            </w:pPr>
          </w:p>
          <w:p w:rsidR="00FF01ED" w:rsidRPr="00F05BD9" w:rsidRDefault="00FF01ED" w:rsidP="00C10F8D">
            <w:pPr>
              <w:rPr>
                <w:b/>
                <w:szCs w:val="18"/>
              </w:rPr>
            </w:pPr>
            <w:r w:rsidRPr="00F05BD9">
              <w:rPr>
                <w:b/>
                <w:szCs w:val="18"/>
              </w:rPr>
              <w:t xml:space="preserve">dr </w:t>
            </w:r>
            <w:r w:rsidR="00F05BD9" w:rsidRPr="00F05BD9">
              <w:rPr>
                <w:b/>
                <w:szCs w:val="18"/>
              </w:rPr>
              <w:t xml:space="preserve">inż. </w:t>
            </w:r>
            <w:r w:rsidRPr="00F05BD9">
              <w:rPr>
                <w:b/>
                <w:szCs w:val="18"/>
              </w:rPr>
              <w:t>Magda</w:t>
            </w:r>
            <w:r w:rsidR="00411EAC" w:rsidRPr="00F05BD9">
              <w:rPr>
                <w:b/>
                <w:szCs w:val="18"/>
              </w:rPr>
              <w:t>lena</w:t>
            </w:r>
            <w:r w:rsidRPr="00F05BD9">
              <w:rPr>
                <w:b/>
                <w:szCs w:val="18"/>
              </w:rPr>
              <w:t xml:space="preserve"> </w:t>
            </w:r>
            <w:r w:rsidRPr="00F05BD9">
              <w:rPr>
                <w:b/>
                <w:szCs w:val="18"/>
              </w:rPr>
              <w:lastRenderedPageBreak/>
              <w:t xml:space="preserve">Gawron - </w:t>
            </w:r>
            <w:proofErr w:type="spellStart"/>
            <w:r w:rsidRPr="00F05BD9">
              <w:rPr>
                <w:b/>
                <w:szCs w:val="18"/>
              </w:rPr>
              <w:t>Gajgał</w:t>
            </w:r>
            <w:proofErr w:type="spellEnd"/>
          </w:p>
        </w:tc>
        <w:tc>
          <w:tcPr>
            <w:tcW w:w="2625" w:type="dxa"/>
          </w:tcPr>
          <w:p w:rsidR="00FF01ED" w:rsidRDefault="00FF01ED" w:rsidP="00FF01ED">
            <w:pPr>
              <w:rPr>
                <w:b/>
                <w:szCs w:val="18"/>
              </w:rPr>
            </w:pPr>
          </w:p>
          <w:p w:rsidR="00FF01ED" w:rsidRPr="00FF01ED" w:rsidRDefault="00FF01ED" w:rsidP="00FF01ED">
            <w:pPr>
              <w:rPr>
                <w:b/>
                <w:szCs w:val="18"/>
              </w:rPr>
            </w:pPr>
            <w:r w:rsidRPr="00FF01ED">
              <w:rPr>
                <w:b/>
                <w:szCs w:val="18"/>
              </w:rPr>
              <w:t xml:space="preserve">Lider Modułu </w:t>
            </w:r>
            <w:r>
              <w:rPr>
                <w:b/>
                <w:szCs w:val="18"/>
              </w:rPr>
              <w:t>nr 2</w:t>
            </w:r>
          </w:p>
        </w:tc>
        <w:tc>
          <w:tcPr>
            <w:tcW w:w="4536" w:type="dxa"/>
          </w:tcPr>
          <w:p w:rsidR="00FF01ED" w:rsidRDefault="00FF01ED" w:rsidP="00411EAC">
            <w:pPr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C10F8D">
              <w:rPr>
                <w:szCs w:val="18"/>
              </w:rPr>
              <w:t>adzór I koordynacja prac</w:t>
            </w:r>
            <w:r>
              <w:rPr>
                <w:szCs w:val="18"/>
              </w:rPr>
              <w:t xml:space="preserve"> dot. modułu nr </w:t>
            </w:r>
            <w:r w:rsidR="00411EAC">
              <w:rPr>
                <w:szCs w:val="18"/>
              </w:rPr>
              <w:t>2</w:t>
            </w:r>
            <w:r>
              <w:rPr>
                <w:szCs w:val="18"/>
              </w:rPr>
              <w:t xml:space="preserve">;  odpowiedzialność za realizację projektu zgodnie z harmonogramem i wnioskiem o </w:t>
            </w:r>
            <w:r>
              <w:rPr>
                <w:szCs w:val="18"/>
              </w:rPr>
              <w:lastRenderedPageBreak/>
              <w:t xml:space="preserve">dofinansowanie w zakresie zadania nr 3, 4 i 5; </w:t>
            </w:r>
            <w:r w:rsidR="00240EBC">
              <w:rPr>
                <w:szCs w:val="18"/>
              </w:rPr>
              <w:t>Bieżąca sprawozdawczość do kierownika projektu w zakresie postępów w realizacji Modułu 2.</w:t>
            </w:r>
          </w:p>
        </w:tc>
      </w:tr>
      <w:tr w:rsidR="00FF01ED" w:rsidTr="00FF01ED">
        <w:tc>
          <w:tcPr>
            <w:tcW w:w="2621" w:type="dxa"/>
          </w:tcPr>
          <w:p w:rsidR="00FF01ED" w:rsidRDefault="00411EAC" w:rsidP="00CA64CA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dr </w:t>
            </w:r>
            <w:r w:rsidR="00F05BD9">
              <w:rPr>
                <w:szCs w:val="18"/>
              </w:rPr>
              <w:t xml:space="preserve">inż. </w:t>
            </w:r>
            <w:r>
              <w:rPr>
                <w:szCs w:val="18"/>
              </w:rPr>
              <w:t xml:space="preserve">Magdalena Gawron – </w:t>
            </w:r>
            <w:proofErr w:type="spellStart"/>
            <w:r>
              <w:rPr>
                <w:szCs w:val="18"/>
              </w:rPr>
              <w:t>Gajgał</w:t>
            </w:r>
            <w:proofErr w:type="spellEnd"/>
          </w:p>
        </w:tc>
        <w:tc>
          <w:tcPr>
            <w:tcW w:w="2625" w:type="dxa"/>
          </w:tcPr>
          <w:p w:rsidR="00FF01ED" w:rsidRDefault="00411EAC" w:rsidP="00262327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3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Cs w:val="18"/>
              </w:rPr>
              <w:t>Program AKADEMIA LIDERÓW - Najlepsi z najlepszych - TOP 50 INNOVATORS</w:t>
            </w:r>
            <w:r w:rsidR="00262327">
              <w:rPr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411EAC" w:rsidRDefault="00411EAC" w:rsidP="00C10F8D">
            <w:pPr>
              <w:rPr>
                <w:szCs w:val="18"/>
              </w:rPr>
            </w:pPr>
            <w:r>
              <w:rPr>
                <w:szCs w:val="18"/>
              </w:rPr>
              <w:t>Odpowiedzialność za realizację zadania zgodnie z wnioskiem o dofinansowanie przy wsparciu Biura Karier w zakresie przeprowadzenie bilansu kompetencji i monitoringu losów absolwentów.</w:t>
            </w:r>
            <w:r w:rsidR="00240EBC">
              <w:rPr>
                <w:szCs w:val="18"/>
              </w:rPr>
              <w:t xml:space="preserve"> Bieżąca sprawozdawczość w zakresie postępów w realizacji zadania.</w:t>
            </w:r>
          </w:p>
        </w:tc>
      </w:tr>
      <w:tr w:rsidR="00411EAC" w:rsidTr="00FF01ED">
        <w:tc>
          <w:tcPr>
            <w:tcW w:w="2621" w:type="dxa"/>
          </w:tcPr>
          <w:p w:rsidR="00411EAC" w:rsidRDefault="00F05BD9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dr inż. Magdalena Gawron – </w:t>
            </w:r>
            <w:proofErr w:type="spellStart"/>
            <w:r>
              <w:rPr>
                <w:szCs w:val="18"/>
              </w:rPr>
              <w:t>Gajgał</w:t>
            </w:r>
            <w:proofErr w:type="spellEnd"/>
          </w:p>
        </w:tc>
        <w:tc>
          <w:tcPr>
            <w:tcW w:w="2625" w:type="dxa"/>
          </w:tcPr>
          <w:p w:rsidR="00411EAC" w:rsidRDefault="00411EAC" w:rsidP="00262327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4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Cs w:val="18"/>
              </w:rPr>
              <w:t>Warsztaty z zakresu przedsiębiorczości</w:t>
            </w:r>
            <w:r w:rsidR="00262327">
              <w:rPr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CA64CA" w:rsidRDefault="00411EAC" w:rsidP="00411EAC">
            <w:pPr>
              <w:rPr>
                <w:szCs w:val="18"/>
              </w:rPr>
            </w:pPr>
            <w:r>
              <w:rPr>
                <w:szCs w:val="18"/>
              </w:rPr>
              <w:t>Odpowiedzialność za realizację zadania zgodnie z wnioskiem o dofinansowanie przy wsparciu Biura Karier w zakresie przeprowadzenie bilansu kompetencji i monitoringu losów absolwentów.</w:t>
            </w:r>
            <w:r w:rsidR="00240EBC">
              <w:rPr>
                <w:szCs w:val="18"/>
              </w:rPr>
              <w:t xml:space="preserve"> Bieżąca sprawozdawczość w zakresie postępów w realizacji zadania.</w:t>
            </w:r>
          </w:p>
        </w:tc>
      </w:tr>
      <w:tr w:rsidR="00411EAC" w:rsidTr="00FF01ED">
        <w:tc>
          <w:tcPr>
            <w:tcW w:w="2621" w:type="dxa"/>
          </w:tcPr>
          <w:p w:rsidR="00CA64CA" w:rsidRDefault="00F05BD9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dr inż. Magdalena Gawron – </w:t>
            </w:r>
            <w:proofErr w:type="spellStart"/>
            <w:r>
              <w:rPr>
                <w:szCs w:val="18"/>
              </w:rPr>
              <w:t>Gajgał</w:t>
            </w:r>
            <w:proofErr w:type="spellEnd"/>
          </w:p>
          <w:p w:rsidR="00411EAC" w:rsidRDefault="00411EAC" w:rsidP="00C10F8D">
            <w:pPr>
              <w:rPr>
                <w:szCs w:val="18"/>
              </w:rPr>
            </w:pPr>
          </w:p>
        </w:tc>
        <w:tc>
          <w:tcPr>
            <w:tcW w:w="2625" w:type="dxa"/>
          </w:tcPr>
          <w:p w:rsidR="00411EAC" w:rsidRDefault="00411EAC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5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Cs w:val="18"/>
              </w:rPr>
              <w:t xml:space="preserve">Certyfikowane szkolenie z zakresu wyceny technologii/produktu metodą </w:t>
            </w:r>
            <w:proofErr w:type="spellStart"/>
            <w:r w:rsidR="00262327" w:rsidRPr="00262327">
              <w:rPr>
                <w:szCs w:val="18"/>
              </w:rPr>
              <w:t>quicklook</w:t>
            </w:r>
            <w:proofErr w:type="spellEnd"/>
          </w:p>
        </w:tc>
        <w:tc>
          <w:tcPr>
            <w:tcW w:w="4536" w:type="dxa"/>
          </w:tcPr>
          <w:p w:rsidR="00411EAC" w:rsidRDefault="00411EAC" w:rsidP="00411EAC">
            <w:pPr>
              <w:rPr>
                <w:szCs w:val="18"/>
              </w:rPr>
            </w:pPr>
            <w:r>
              <w:rPr>
                <w:szCs w:val="18"/>
              </w:rPr>
              <w:t>Odpowiedzialność za realizację zadania zgodnie z wnioskiem o dofinansowanie przy wsparciu Biura Karier w zakresie przeprowadzenie bilansu kompetencji i monitoringu losów absolwentów.</w:t>
            </w:r>
            <w:r w:rsidR="00240EBC">
              <w:rPr>
                <w:szCs w:val="18"/>
              </w:rPr>
              <w:t xml:space="preserve"> Bieżąca sprawozdawczość w zakresie postępów w realizacji zadania.</w:t>
            </w:r>
          </w:p>
        </w:tc>
      </w:tr>
      <w:tr w:rsidR="00411EAC" w:rsidRPr="00FF01ED" w:rsidTr="00411EAC">
        <w:tc>
          <w:tcPr>
            <w:tcW w:w="9782" w:type="dxa"/>
            <w:gridSpan w:val="3"/>
            <w:shd w:val="clear" w:color="auto" w:fill="F2F2F2" w:themeFill="background1" w:themeFillShade="F2"/>
          </w:tcPr>
          <w:p w:rsidR="00411EAC" w:rsidRDefault="00411EAC" w:rsidP="00411EAC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Prorektor</w:t>
            </w:r>
            <w:r w:rsidRPr="00FF01ED">
              <w:rPr>
                <w:b/>
                <w:szCs w:val="18"/>
              </w:rPr>
              <w:t xml:space="preserve"> ds. </w:t>
            </w:r>
            <w:r w:rsidR="00262327">
              <w:rPr>
                <w:b/>
                <w:szCs w:val="18"/>
              </w:rPr>
              <w:t>nauki i współpracy z zagranicą</w:t>
            </w:r>
            <w:r w:rsidRPr="00FF01ED">
              <w:rPr>
                <w:b/>
                <w:szCs w:val="18"/>
              </w:rPr>
              <w:t xml:space="preserve"> – prof. dr hab. </w:t>
            </w:r>
            <w:r w:rsidR="00262327">
              <w:rPr>
                <w:b/>
                <w:szCs w:val="18"/>
              </w:rPr>
              <w:t>inż. Jarosław Bosy</w:t>
            </w:r>
          </w:p>
          <w:p w:rsidR="00411EAC" w:rsidRPr="00FF01ED" w:rsidRDefault="00411EAC" w:rsidP="00411EAC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MODUŁ nr 5</w:t>
            </w:r>
          </w:p>
        </w:tc>
      </w:tr>
      <w:tr w:rsidR="00411EAC" w:rsidRPr="00FF01ED" w:rsidTr="00411EAC">
        <w:tc>
          <w:tcPr>
            <w:tcW w:w="2621" w:type="dxa"/>
            <w:shd w:val="clear" w:color="auto" w:fill="D9D9D9" w:themeFill="background1" w:themeFillShade="D9"/>
          </w:tcPr>
          <w:p w:rsidR="00411EAC" w:rsidRPr="00FF01ED" w:rsidRDefault="00411EAC" w:rsidP="00411EA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411EAC" w:rsidRPr="00FF01ED" w:rsidRDefault="00411EAC" w:rsidP="00411EA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11EAC" w:rsidRPr="00FF01ED" w:rsidRDefault="00411EAC" w:rsidP="00411EA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411EAC" w:rsidTr="00FF01ED">
        <w:tc>
          <w:tcPr>
            <w:tcW w:w="2621" w:type="dxa"/>
          </w:tcPr>
          <w:p w:rsidR="00411EAC" w:rsidRDefault="00411EAC" w:rsidP="00C10F8D">
            <w:pPr>
              <w:rPr>
                <w:b/>
                <w:szCs w:val="18"/>
              </w:rPr>
            </w:pPr>
          </w:p>
          <w:p w:rsidR="00411EAC" w:rsidRPr="00411EAC" w:rsidRDefault="00262327" w:rsidP="00C10F8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mgr </w:t>
            </w:r>
            <w:r w:rsidR="00411EAC" w:rsidRPr="00411EAC">
              <w:rPr>
                <w:b/>
                <w:szCs w:val="18"/>
              </w:rPr>
              <w:t>Kamila Ziarko</w:t>
            </w:r>
          </w:p>
        </w:tc>
        <w:tc>
          <w:tcPr>
            <w:tcW w:w="2625" w:type="dxa"/>
          </w:tcPr>
          <w:p w:rsidR="00411EAC" w:rsidRDefault="00411EAC" w:rsidP="00C10F8D">
            <w:pPr>
              <w:rPr>
                <w:b/>
                <w:szCs w:val="18"/>
              </w:rPr>
            </w:pPr>
          </w:p>
          <w:p w:rsidR="00411EAC" w:rsidRPr="00411EAC" w:rsidRDefault="00411EAC" w:rsidP="00C10F8D">
            <w:pPr>
              <w:rPr>
                <w:b/>
                <w:szCs w:val="18"/>
              </w:rPr>
            </w:pPr>
            <w:r w:rsidRPr="00411EAC">
              <w:rPr>
                <w:b/>
                <w:szCs w:val="18"/>
              </w:rPr>
              <w:t>Lider Modułu nr 5</w:t>
            </w:r>
          </w:p>
        </w:tc>
        <w:tc>
          <w:tcPr>
            <w:tcW w:w="4536" w:type="dxa"/>
          </w:tcPr>
          <w:p w:rsidR="00411EAC" w:rsidRDefault="00411EAC" w:rsidP="00411EAC">
            <w:pPr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C10F8D">
              <w:rPr>
                <w:szCs w:val="18"/>
              </w:rPr>
              <w:t>adzór I koordynacja prac</w:t>
            </w:r>
            <w:r>
              <w:rPr>
                <w:szCs w:val="18"/>
              </w:rPr>
              <w:t xml:space="preserve"> dot. modułu nr 5;  odpowiedzialność za realizację projektu zgodnie z harmonogramem i wnioskiem o dofinansowanie w zakresie zadania nr 6; </w:t>
            </w:r>
            <w:r w:rsidR="00240EBC">
              <w:rPr>
                <w:szCs w:val="18"/>
              </w:rPr>
              <w:t>Bieżąca sprawozdawczość do kierownika projektu w zakresie postępów w realizacji Modułu 5.</w:t>
            </w:r>
          </w:p>
        </w:tc>
      </w:tr>
      <w:tr w:rsidR="00411EAC" w:rsidTr="00FF01ED">
        <w:tc>
          <w:tcPr>
            <w:tcW w:w="2621" w:type="dxa"/>
          </w:tcPr>
          <w:p w:rsidR="00411EAC" w:rsidRDefault="00D90018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mgr </w:t>
            </w:r>
            <w:r w:rsidR="00411EAC">
              <w:rPr>
                <w:szCs w:val="18"/>
              </w:rPr>
              <w:t>Kamila Ziarko</w:t>
            </w:r>
          </w:p>
        </w:tc>
        <w:tc>
          <w:tcPr>
            <w:tcW w:w="2625" w:type="dxa"/>
          </w:tcPr>
          <w:p w:rsidR="00411EAC" w:rsidRDefault="00411EAC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6</w:t>
            </w:r>
            <w:r w:rsidR="00262327">
              <w:rPr>
                <w:szCs w:val="18"/>
              </w:rPr>
              <w:t xml:space="preserve"> – </w:t>
            </w:r>
            <w:r w:rsidR="00262327" w:rsidRPr="00262327">
              <w:rPr>
                <w:szCs w:val="18"/>
              </w:rPr>
              <w:t>Modyfikacja programów studiów doktoranckich</w:t>
            </w:r>
          </w:p>
        </w:tc>
        <w:tc>
          <w:tcPr>
            <w:tcW w:w="4536" w:type="dxa"/>
          </w:tcPr>
          <w:p w:rsidR="00411EAC" w:rsidRDefault="00411EAC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 xml:space="preserve">Bieżąca sprawozdawczość w zakresie postępów w </w:t>
            </w:r>
            <w:r w:rsidR="00240EBC">
              <w:rPr>
                <w:szCs w:val="18"/>
              </w:rPr>
              <w:lastRenderedPageBreak/>
              <w:t>realizacji zadania.</w:t>
            </w:r>
          </w:p>
          <w:p w:rsidR="00411EAC" w:rsidRDefault="00411EAC" w:rsidP="00C10F8D">
            <w:pPr>
              <w:rPr>
                <w:szCs w:val="18"/>
              </w:rPr>
            </w:pPr>
          </w:p>
        </w:tc>
      </w:tr>
      <w:tr w:rsidR="00262327" w:rsidRPr="00FF01ED" w:rsidTr="00262327">
        <w:tc>
          <w:tcPr>
            <w:tcW w:w="9782" w:type="dxa"/>
            <w:gridSpan w:val="3"/>
            <w:shd w:val="clear" w:color="auto" w:fill="F2F2F2" w:themeFill="background1" w:themeFillShade="F2"/>
          </w:tcPr>
          <w:p w:rsidR="00262327" w:rsidRDefault="00262327" w:rsidP="00262327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Prorektor</w:t>
            </w:r>
            <w:r w:rsidRPr="00FF01ED">
              <w:rPr>
                <w:b/>
                <w:szCs w:val="18"/>
              </w:rPr>
              <w:t xml:space="preserve"> ds. </w:t>
            </w:r>
            <w:r>
              <w:rPr>
                <w:b/>
                <w:szCs w:val="18"/>
              </w:rPr>
              <w:t>rozwoju uczelni</w:t>
            </w:r>
            <w:r w:rsidRPr="00FF01ED">
              <w:rPr>
                <w:b/>
                <w:szCs w:val="18"/>
              </w:rPr>
              <w:t xml:space="preserve"> – prof. dr hab. </w:t>
            </w:r>
            <w:r>
              <w:rPr>
                <w:b/>
                <w:szCs w:val="18"/>
              </w:rPr>
              <w:t>inż. Adam Szewczuk</w:t>
            </w:r>
          </w:p>
          <w:p w:rsidR="00262327" w:rsidRPr="00FF01ED" w:rsidRDefault="00262327" w:rsidP="00262327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MODUŁ nr 6</w:t>
            </w:r>
          </w:p>
        </w:tc>
      </w:tr>
      <w:tr w:rsidR="00262327" w:rsidRPr="00FF01ED" w:rsidTr="00262327">
        <w:tc>
          <w:tcPr>
            <w:tcW w:w="2621" w:type="dxa"/>
            <w:shd w:val="clear" w:color="auto" w:fill="D9D9D9" w:themeFill="background1" w:themeFillShade="D9"/>
          </w:tcPr>
          <w:p w:rsidR="00262327" w:rsidRPr="00FF01ED" w:rsidRDefault="00262327" w:rsidP="00262327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262327" w:rsidRPr="00FF01ED" w:rsidRDefault="00262327" w:rsidP="00262327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62327" w:rsidRPr="00FF01ED" w:rsidRDefault="00262327" w:rsidP="00262327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262327" w:rsidTr="00262327">
        <w:tc>
          <w:tcPr>
            <w:tcW w:w="2621" w:type="dxa"/>
          </w:tcPr>
          <w:p w:rsidR="00262327" w:rsidRDefault="00262327" w:rsidP="00262327">
            <w:pPr>
              <w:rPr>
                <w:b/>
                <w:szCs w:val="18"/>
              </w:rPr>
            </w:pPr>
          </w:p>
          <w:p w:rsidR="00262327" w:rsidRPr="00411EAC" w:rsidRDefault="00262327" w:rsidP="0026232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mgr inż. Bartłomiej Wojdyło</w:t>
            </w:r>
          </w:p>
        </w:tc>
        <w:tc>
          <w:tcPr>
            <w:tcW w:w="2625" w:type="dxa"/>
          </w:tcPr>
          <w:p w:rsidR="00262327" w:rsidRDefault="00262327" w:rsidP="00262327">
            <w:pPr>
              <w:rPr>
                <w:b/>
                <w:szCs w:val="18"/>
              </w:rPr>
            </w:pPr>
          </w:p>
          <w:p w:rsidR="00262327" w:rsidRPr="00411EAC" w:rsidRDefault="00262327" w:rsidP="00262327">
            <w:pPr>
              <w:rPr>
                <w:b/>
                <w:szCs w:val="18"/>
              </w:rPr>
            </w:pPr>
            <w:r w:rsidRPr="00411EAC">
              <w:rPr>
                <w:b/>
                <w:szCs w:val="18"/>
              </w:rPr>
              <w:t xml:space="preserve">Lider Modułu nr </w:t>
            </w:r>
            <w:r>
              <w:rPr>
                <w:b/>
                <w:szCs w:val="18"/>
              </w:rPr>
              <w:t>6</w:t>
            </w:r>
          </w:p>
        </w:tc>
        <w:tc>
          <w:tcPr>
            <w:tcW w:w="4536" w:type="dxa"/>
          </w:tcPr>
          <w:p w:rsidR="00262327" w:rsidRDefault="00262327" w:rsidP="00262327">
            <w:pPr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C10F8D">
              <w:rPr>
                <w:szCs w:val="18"/>
              </w:rPr>
              <w:t>adzór I koordynacja prac</w:t>
            </w:r>
            <w:r>
              <w:rPr>
                <w:szCs w:val="18"/>
              </w:rPr>
              <w:t xml:space="preserve"> dot. modułu nr 6;  odpowiedzialność za realizację projektu zgodnie z harmonogramem i wnioskiem o dofinansowanie w zakresie zadania nr 7, 8, 9, 10 i 11; </w:t>
            </w:r>
            <w:r w:rsidR="00240EBC">
              <w:rPr>
                <w:szCs w:val="18"/>
              </w:rPr>
              <w:t>Bieżąca sprawozdawczość do kierownika projektu w zakresie postępów w realizacji Modułu 6.</w:t>
            </w:r>
          </w:p>
        </w:tc>
      </w:tr>
      <w:tr w:rsidR="00411EAC" w:rsidTr="00FF01ED">
        <w:tc>
          <w:tcPr>
            <w:tcW w:w="2621" w:type="dxa"/>
          </w:tcPr>
          <w:p w:rsidR="00411EAC" w:rsidRDefault="00F05BD9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mgr </w:t>
            </w:r>
            <w:r w:rsidR="00262327">
              <w:rPr>
                <w:szCs w:val="18"/>
              </w:rPr>
              <w:t>Krzysztof Kafarski</w:t>
            </w:r>
          </w:p>
        </w:tc>
        <w:tc>
          <w:tcPr>
            <w:tcW w:w="2625" w:type="dxa"/>
          </w:tcPr>
          <w:p w:rsidR="00411EAC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7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>Realizacja strategii LOGO HR</w:t>
            </w:r>
          </w:p>
        </w:tc>
        <w:tc>
          <w:tcPr>
            <w:tcW w:w="4536" w:type="dxa"/>
          </w:tcPr>
          <w:p w:rsidR="00411EAC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>Bieżąca sprawozdawczość w zakresie postępów w realizacji zadania.</w:t>
            </w:r>
          </w:p>
        </w:tc>
      </w:tr>
      <w:tr w:rsidR="00262327" w:rsidTr="00FF01ED">
        <w:tc>
          <w:tcPr>
            <w:tcW w:w="2621" w:type="dxa"/>
          </w:tcPr>
          <w:p w:rsidR="00262327" w:rsidRDefault="00F05BD9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mgr inż. </w:t>
            </w:r>
            <w:r w:rsidR="00262327">
              <w:rPr>
                <w:szCs w:val="18"/>
              </w:rPr>
              <w:t>Bartłomiej Wojdyło</w:t>
            </w:r>
            <w:r w:rsidR="00CA64CA">
              <w:rPr>
                <w:szCs w:val="18"/>
              </w:rPr>
              <w:t xml:space="preserve"> </w:t>
            </w:r>
            <w:r w:rsidR="00262327">
              <w:rPr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262327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8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>Szkolenia wspierające proces zarządzania uczelnią</w:t>
            </w:r>
          </w:p>
        </w:tc>
        <w:tc>
          <w:tcPr>
            <w:tcW w:w="4536" w:type="dxa"/>
          </w:tcPr>
          <w:p w:rsidR="00262327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>Bieżąca sprawozdawczość w zakresie postępów w realizacji zadania.</w:t>
            </w:r>
          </w:p>
        </w:tc>
      </w:tr>
      <w:tr w:rsidR="00262327" w:rsidTr="00FF01ED">
        <w:tc>
          <w:tcPr>
            <w:tcW w:w="2621" w:type="dxa"/>
          </w:tcPr>
          <w:p w:rsidR="00262327" w:rsidRDefault="00F05BD9" w:rsidP="006575A4">
            <w:pPr>
              <w:rPr>
                <w:szCs w:val="18"/>
              </w:rPr>
            </w:pPr>
            <w:r>
              <w:rPr>
                <w:szCs w:val="18"/>
              </w:rPr>
              <w:t xml:space="preserve">dr inż. </w:t>
            </w:r>
            <w:r w:rsidR="00262327" w:rsidRPr="00262327">
              <w:rPr>
                <w:szCs w:val="18"/>
              </w:rPr>
              <w:t xml:space="preserve">Przemysław </w:t>
            </w:r>
            <w:proofErr w:type="spellStart"/>
            <w:r w:rsidR="00262327" w:rsidRPr="00262327">
              <w:rPr>
                <w:szCs w:val="18"/>
              </w:rPr>
              <w:t>Tymków</w:t>
            </w:r>
            <w:proofErr w:type="spellEnd"/>
            <w:r w:rsidR="00CA64CA">
              <w:rPr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262327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9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>Stworzenie otwartych zasobów edukacyjnych</w:t>
            </w:r>
          </w:p>
        </w:tc>
        <w:tc>
          <w:tcPr>
            <w:tcW w:w="4536" w:type="dxa"/>
          </w:tcPr>
          <w:p w:rsidR="00262327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>Bieżąca sprawozdawczość w zakresie postępów w realizacji zadania.</w:t>
            </w:r>
          </w:p>
        </w:tc>
      </w:tr>
      <w:tr w:rsidR="00262327" w:rsidTr="00FF01ED">
        <w:tc>
          <w:tcPr>
            <w:tcW w:w="2621" w:type="dxa"/>
          </w:tcPr>
          <w:p w:rsidR="00262327" w:rsidRDefault="00F05BD9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mgr </w:t>
            </w:r>
            <w:r w:rsidR="00262327">
              <w:rPr>
                <w:szCs w:val="18"/>
              </w:rPr>
              <w:t>Marcin Gąsiorek</w:t>
            </w:r>
          </w:p>
        </w:tc>
        <w:tc>
          <w:tcPr>
            <w:tcW w:w="2625" w:type="dxa"/>
          </w:tcPr>
          <w:p w:rsidR="00262327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10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 xml:space="preserve"> Inteligentny system sterowania i kontroli oraz integracji instalacji budowlanych</w:t>
            </w:r>
          </w:p>
        </w:tc>
        <w:tc>
          <w:tcPr>
            <w:tcW w:w="4536" w:type="dxa"/>
          </w:tcPr>
          <w:p w:rsidR="00262327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 xml:space="preserve"> Bieżąca sprawozdawczość w zakresie postępów w realizacji zadania.</w:t>
            </w:r>
          </w:p>
        </w:tc>
      </w:tr>
      <w:tr w:rsidR="00262327" w:rsidTr="00FF01ED">
        <w:tc>
          <w:tcPr>
            <w:tcW w:w="2621" w:type="dxa"/>
          </w:tcPr>
          <w:p w:rsidR="00262327" w:rsidRDefault="00D90018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dr inż. </w:t>
            </w:r>
            <w:r w:rsidR="00CA64CA">
              <w:rPr>
                <w:szCs w:val="18"/>
              </w:rPr>
              <w:t>Urszula Siembieda</w:t>
            </w:r>
          </w:p>
        </w:tc>
        <w:tc>
          <w:tcPr>
            <w:tcW w:w="2625" w:type="dxa"/>
          </w:tcPr>
          <w:p w:rsidR="00262327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11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>Szkolenia dla kadry dydaktycznej</w:t>
            </w:r>
          </w:p>
        </w:tc>
        <w:tc>
          <w:tcPr>
            <w:tcW w:w="4536" w:type="dxa"/>
          </w:tcPr>
          <w:p w:rsidR="00262327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>Bieżąca sprawozdawczość w zakresie postępów w realizacji zadania.</w:t>
            </w:r>
          </w:p>
        </w:tc>
      </w:tr>
    </w:tbl>
    <w:p w:rsidR="00C10F8D" w:rsidRDefault="00C10F8D" w:rsidP="00C10F8D">
      <w:pPr>
        <w:rPr>
          <w:szCs w:val="18"/>
        </w:rPr>
      </w:pPr>
    </w:p>
    <w:p w:rsidR="00D90018" w:rsidRPr="00C10F8D" w:rsidRDefault="00D90018" w:rsidP="00D90018">
      <w:pPr>
        <w:jc w:val="center"/>
        <w:rPr>
          <w:b/>
          <w:szCs w:val="18"/>
        </w:rPr>
      </w:pPr>
      <w:r w:rsidRPr="00C10F8D">
        <w:rPr>
          <w:b/>
          <w:szCs w:val="18"/>
        </w:rPr>
        <w:lastRenderedPageBreak/>
        <w:t xml:space="preserve">ODPOWIEDZIALNOŚĆ ZA REALIZACJĘ ZADAŃ POD WZGLĘDEM </w:t>
      </w:r>
      <w:r>
        <w:rPr>
          <w:b/>
          <w:szCs w:val="18"/>
        </w:rPr>
        <w:t>ADMINISTRACYJNYM I ROZLICZENIOWYM</w:t>
      </w:r>
    </w:p>
    <w:tbl>
      <w:tblPr>
        <w:tblStyle w:val="Tabela-Siatka"/>
        <w:tblW w:w="9782" w:type="dxa"/>
        <w:tblInd w:w="-318" w:type="dxa"/>
        <w:tblLook w:val="04A0"/>
      </w:tblPr>
      <w:tblGrid>
        <w:gridCol w:w="2621"/>
        <w:gridCol w:w="2625"/>
        <w:gridCol w:w="4536"/>
      </w:tblGrid>
      <w:tr w:rsidR="00D90018" w:rsidRPr="00FF01ED" w:rsidTr="00F6310C">
        <w:tc>
          <w:tcPr>
            <w:tcW w:w="2621" w:type="dxa"/>
            <w:shd w:val="clear" w:color="auto" w:fill="D9D9D9" w:themeFill="background1" w:themeFillShade="D9"/>
          </w:tcPr>
          <w:p w:rsidR="00D90018" w:rsidRPr="00FF01ED" w:rsidRDefault="00D90018" w:rsidP="00715861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  <w:r w:rsidR="00715861">
              <w:rPr>
                <w:i/>
              </w:rPr>
              <w:t xml:space="preserve">/ Jednostka </w:t>
            </w:r>
            <w:proofErr w:type="spellStart"/>
            <w:r w:rsidR="00715861">
              <w:rPr>
                <w:i/>
              </w:rPr>
              <w:t>UPWr</w:t>
            </w:r>
            <w:proofErr w:type="spellEnd"/>
          </w:p>
        </w:tc>
        <w:tc>
          <w:tcPr>
            <w:tcW w:w="2625" w:type="dxa"/>
            <w:shd w:val="clear" w:color="auto" w:fill="D9D9D9" w:themeFill="background1" w:themeFillShade="D9"/>
          </w:tcPr>
          <w:p w:rsidR="00D90018" w:rsidRPr="00FF01ED" w:rsidRDefault="00D90018" w:rsidP="00F6310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90018" w:rsidRPr="00FF01ED" w:rsidRDefault="00D90018" w:rsidP="00F6310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mgr Piotr Sawicki</w:t>
            </w:r>
          </w:p>
          <w:p w:rsidR="00715861" w:rsidRPr="00411EAC" w:rsidRDefault="00715861" w:rsidP="00715861">
            <w:pPr>
              <w:spacing w:after="12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Centrum Sieci Komputerowych</w:t>
            </w:r>
          </w:p>
        </w:tc>
        <w:tc>
          <w:tcPr>
            <w:tcW w:w="2625" w:type="dxa"/>
          </w:tcPr>
          <w:p w:rsidR="00D90018" w:rsidRDefault="00D90018" w:rsidP="00715861">
            <w:pPr>
              <w:spacing w:after="120" w:line="240" w:lineRule="auto"/>
              <w:rPr>
                <w:b/>
                <w:szCs w:val="18"/>
              </w:rPr>
            </w:pPr>
          </w:p>
          <w:p w:rsidR="00D90018" w:rsidRPr="00411EAC" w:rsidRDefault="00D90018" w:rsidP="00715861">
            <w:pPr>
              <w:spacing w:after="12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p.o. Kierownika projektu</w:t>
            </w:r>
          </w:p>
        </w:tc>
        <w:tc>
          <w:tcPr>
            <w:tcW w:w="4536" w:type="dxa"/>
          </w:tcPr>
          <w:p w:rsidR="00D90018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 xml:space="preserve">Zapewnienie równego dostępu kobiet, mężczyzn i osób niepełnosprawnych do projektu i w zarządzaniu projektem, nadzór nad rekrutacją uczestników prowadzoną przez jednostki realizujące zadania, opracowanie formularzy, nadzór nad realizacją całości zadań, opracowanie raportów podsumowujących, działania informacyjno-promocyjne </w:t>
            </w:r>
            <w:r w:rsidR="00F6310C">
              <w:rPr>
                <w:szCs w:val="18"/>
              </w:rPr>
              <w:t>projektu</w:t>
            </w:r>
            <w:r>
              <w:rPr>
                <w:szCs w:val="18"/>
              </w:rPr>
              <w:t>.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mgr Anna Brzozowska</w:t>
            </w:r>
          </w:p>
          <w:p w:rsidR="00715861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Dział Rozwoju i Projektów Inwestycyjnych</w:t>
            </w:r>
          </w:p>
        </w:tc>
        <w:tc>
          <w:tcPr>
            <w:tcW w:w="2625" w:type="dxa"/>
          </w:tcPr>
          <w:p w:rsidR="00D90018" w:rsidRDefault="00E033F9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Z-ca Kierownika projektu</w:t>
            </w:r>
          </w:p>
        </w:tc>
        <w:tc>
          <w:tcPr>
            <w:tcW w:w="4536" w:type="dxa"/>
          </w:tcPr>
          <w:p w:rsidR="00D90018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Monitoring i pomiar wskaźników realizacji projektu; opracowanie raportów podsumowujących; prowadzenie dokumentacji projektu zgodnie z zasadami realizacji projektów z EFS i wytycznymi wydatków, obsługa systemu SL 2014, kontakt z IP.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mgr Katarzyna Maciejczyk-Jaśkiewicz</w:t>
            </w:r>
          </w:p>
          <w:p w:rsidR="00715861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Dział Rozwoju i Projektów Inwestycyjnych</w:t>
            </w:r>
          </w:p>
        </w:tc>
        <w:tc>
          <w:tcPr>
            <w:tcW w:w="2625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Obsługa finansowa projektu</w:t>
            </w:r>
          </w:p>
        </w:tc>
        <w:tc>
          <w:tcPr>
            <w:tcW w:w="4536" w:type="dxa"/>
          </w:tcPr>
          <w:p w:rsidR="00D90018" w:rsidRDefault="00FC76ED" w:rsidP="00FC76ED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Obsługa finansowa projektu. Monitoring wydatków. Sprawozdawczość pod względem finansowym projektu</w:t>
            </w:r>
            <w:r w:rsidR="00010205">
              <w:rPr>
                <w:szCs w:val="18"/>
              </w:rPr>
              <w:t>.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mgr Dagmara Kaleta</w:t>
            </w:r>
          </w:p>
        </w:tc>
        <w:tc>
          <w:tcPr>
            <w:tcW w:w="2625" w:type="dxa"/>
          </w:tcPr>
          <w:p w:rsidR="00D90018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Monitoring i ewaluacja projektu</w:t>
            </w:r>
          </w:p>
        </w:tc>
        <w:tc>
          <w:tcPr>
            <w:tcW w:w="4536" w:type="dxa"/>
          </w:tcPr>
          <w:p w:rsidR="00D90018" w:rsidRDefault="00240EBC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Monitoring i ewaluacja realizacji projektu zgodnie z wnioskiem i umową o dofinansowanie projektu.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 xml:space="preserve">mgr </w:t>
            </w:r>
            <w:r w:rsidR="008B1CA0">
              <w:rPr>
                <w:szCs w:val="18"/>
              </w:rPr>
              <w:t xml:space="preserve">inż. </w:t>
            </w:r>
            <w:r>
              <w:rPr>
                <w:szCs w:val="18"/>
              </w:rPr>
              <w:t>Wioletta Kaczmarek</w:t>
            </w:r>
          </w:p>
          <w:p w:rsidR="00715861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Dział Rozwoju i Projektów Inwestycyjnych</w:t>
            </w:r>
          </w:p>
        </w:tc>
        <w:tc>
          <w:tcPr>
            <w:tcW w:w="2625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Obsługa administracyjna</w:t>
            </w:r>
          </w:p>
        </w:tc>
        <w:tc>
          <w:tcPr>
            <w:tcW w:w="4536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Obsługa Rady Programowej Projektu; Obsługa spotkań projektowych; Kompletowanie dokumentacji w zakresie sprawozdań okresowych i rozliczania czasu pracy personelu projektu. Pozostała obsługa administracyjna.</w:t>
            </w:r>
          </w:p>
        </w:tc>
      </w:tr>
    </w:tbl>
    <w:p w:rsidR="00C10F8D" w:rsidRPr="00C10F8D" w:rsidRDefault="00C10F8D" w:rsidP="00715861">
      <w:pPr>
        <w:spacing w:after="0" w:line="240" w:lineRule="auto"/>
        <w:rPr>
          <w:szCs w:val="18"/>
        </w:rPr>
      </w:pPr>
    </w:p>
    <w:sectPr w:rsidR="00C10F8D" w:rsidRPr="00C10F8D" w:rsidSect="00AC34DA">
      <w:headerReference w:type="default" r:id="rId8"/>
      <w:footerReference w:type="default" r:id="rId9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EE" w:rsidRDefault="002E55EE" w:rsidP="00090DEF">
      <w:pPr>
        <w:spacing w:after="0" w:line="240" w:lineRule="auto"/>
      </w:pPr>
      <w:r>
        <w:separator/>
      </w:r>
    </w:p>
  </w:endnote>
  <w:endnote w:type="continuationSeparator" w:id="0">
    <w:p w:rsidR="002E55EE" w:rsidRDefault="002E55EE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56" w:rsidRDefault="00A51956" w:rsidP="00E878B7">
    <w:pPr>
      <w:pStyle w:val="Stopka"/>
      <w:jc w:val="center"/>
      <w:rPr>
        <w:rFonts w:asciiTheme="minorHAnsi" w:hAnsiTheme="minorHAnsi"/>
        <w:sz w:val="20"/>
        <w:szCs w:val="20"/>
      </w:rPr>
    </w:pPr>
    <w:r w:rsidRPr="007D6A06">
      <w:rPr>
        <w:rFonts w:asciiTheme="minorHAnsi" w:hAnsiTheme="minorHAnsi"/>
        <w:sz w:val="20"/>
        <w:szCs w:val="20"/>
      </w:rPr>
      <w:t>POWER na UPWR – kompleksowy program rozwoju uczelni</w:t>
    </w:r>
    <w:r>
      <w:rPr>
        <w:rFonts w:asciiTheme="minorHAnsi" w:hAnsiTheme="minorHAnsi"/>
        <w:sz w:val="20"/>
        <w:szCs w:val="20"/>
      </w:rPr>
      <w:t xml:space="preserve"> </w:t>
    </w:r>
  </w:p>
  <w:p w:rsidR="00A51956" w:rsidRPr="00E878B7" w:rsidRDefault="00A51956" w:rsidP="00E878B7">
    <w:pPr>
      <w:pStyle w:val="Stopka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Umowa nr </w:t>
    </w:r>
    <w:r w:rsidRPr="007D6A06">
      <w:rPr>
        <w:rFonts w:asciiTheme="minorHAnsi" w:hAnsiTheme="minorHAnsi"/>
        <w:sz w:val="20"/>
        <w:szCs w:val="20"/>
      </w:rPr>
      <w:t>POWR.03.05.00-00-Z082/17-00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EE" w:rsidRDefault="002E55EE" w:rsidP="00090DEF">
      <w:pPr>
        <w:spacing w:after="0" w:line="240" w:lineRule="auto"/>
      </w:pPr>
      <w:r>
        <w:separator/>
      </w:r>
    </w:p>
  </w:footnote>
  <w:footnote w:type="continuationSeparator" w:id="0">
    <w:p w:rsidR="002E55EE" w:rsidRDefault="002E55EE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56" w:rsidRDefault="00A51956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956" w:rsidRDefault="00A519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4B4"/>
    <w:multiLevelType w:val="hybridMultilevel"/>
    <w:tmpl w:val="4CCEFD80"/>
    <w:lvl w:ilvl="0" w:tplc="070C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5568"/>
    <w:multiLevelType w:val="hybridMultilevel"/>
    <w:tmpl w:val="3526480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26276BF5"/>
    <w:multiLevelType w:val="hybridMultilevel"/>
    <w:tmpl w:val="5A8C0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679F1"/>
    <w:multiLevelType w:val="hybridMultilevel"/>
    <w:tmpl w:val="34BC817A"/>
    <w:lvl w:ilvl="0" w:tplc="A8FEA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01DF"/>
    <w:multiLevelType w:val="hybridMultilevel"/>
    <w:tmpl w:val="39224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942E1"/>
    <w:multiLevelType w:val="hybridMultilevel"/>
    <w:tmpl w:val="7D468058"/>
    <w:lvl w:ilvl="0" w:tplc="137A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0205"/>
    <w:rsid w:val="00011D87"/>
    <w:rsid w:val="00025467"/>
    <w:rsid w:val="00032344"/>
    <w:rsid w:val="000327F4"/>
    <w:rsid w:val="000355A5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B34A7"/>
    <w:rsid w:val="000C4E92"/>
    <w:rsid w:val="000E3D4C"/>
    <w:rsid w:val="000E6BEE"/>
    <w:rsid w:val="0010236B"/>
    <w:rsid w:val="00116195"/>
    <w:rsid w:val="00123735"/>
    <w:rsid w:val="00131EAD"/>
    <w:rsid w:val="0013352E"/>
    <w:rsid w:val="00137037"/>
    <w:rsid w:val="00137457"/>
    <w:rsid w:val="00152F0D"/>
    <w:rsid w:val="001730A3"/>
    <w:rsid w:val="001758C5"/>
    <w:rsid w:val="00192A71"/>
    <w:rsid w:val="00195C15"/>
    <w:rsid w:val="001A033B"/>
    <w:rsid w:val="001B0DF7"/>
    <w:rsid w:val="001B1602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40EBC"/>
    <w:rsid w:val="0025442E"/>
    <w:rsid w:val="002544BE"/>
    <w:rsid w:val="00256193"/>
    <w:rsid w:val="00256293"/>
    <w:rsid w:val="00262327"/>
    <w:rsid w:val="00263ABB"/>
    <w:rsid w:val="002674C9"/>
    <w:rsid w:val="00272227"/>
    <w:rsid w:val="0027275B"/>
    <w:rsid w:val="00273862"/>
    <w:rsid w:val="00280030"/>
    <w:rsid w:val="002800DA"/>
    <w:rsid w:val="00280A94"/>
    <w:rsid w:val="00287C0C"/>
    <w:rsid w:val="00297217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55EE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4EA0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A0A15"/>
    <w:rsid w:val="003A6F1E"/>
    <w:rsid w:val="003C7D35"/>
    <w:rsid w:val="003F20E0"/>
    <w:rsid w:val="003F2914"/>
    <w:rsid w:val="003F2B3A"/>
    <w:rsid w:val="00405C0D"/>
    <w:rsid w:val="00406901"/>
    <w:rsid w:val="00411EAC"/>
    <w:rsid w:val="004142AF"/>
    <w:rsid w:val="00416B27"/>
    <w:rsid w:val="004238E4"/>
    <w:rsid w:val="00423D5C"/>
    <w:rsid w:val="004343CB"/>
    <w:rsid w:val="00443E3E"/>
    <w:rsid w:val="00452490"/>
    <w:rsid w:val="0045715A"/>
    <w:rsid w:val="004664D0"/>
    <w:rsid w:val="0049578E"/>
    <w:rsid w:val="004B63A8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50FA"/>
    <w:rsid w:val="005A6EF5"/>
    <w:rsid w:val="005B4F6F"/>
    <w:rsid w:val="005B5B63"/>
    <w:rsid w:val="005C01EB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4EF3"/>
    <w:rsid w:val="006556DF"/>
    <w:rsid w:val="006575A4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07A3"/>
    <w:rsid w:val="006D2017"/>
    <w:rsid w:val="006D205C"/>
    <w:rsid w:val="006D5151"/>
    <w:rsid w:val="006D732F"/>
    <w:rsid w:val="006E2A51"/>
    <w:rsid w:val="006E3329"/>
    <w:rsid w:val="006E4EF5"/>
    <w:rsid w:val="006E67A8"/>
    <w:rsid w:val="006E6FCC"/>
    <w:rsid w:val="006F4025"/>
    <w:rsid w:val="006F5470"/>
    <w:rsid w:val="007047AB"/>
    <w:rsid w:val="007122F5"/>
    <w:rsid w:val="00715861"/>
    <w:rsid w:val="00721643"/>
    <w:rsid w:val="00723E1F"/>
    <w:rsid w:val="00724638"/>
    <w:rsid w:val="00726FCF"/>
    <w:rsid w:val="00732651"/>
    <w:rsid w:val="00743E1C"/>
    <w:rsid w:val="007508C2"/>
    <w:rsid w:val="007565A0"/>
    <w:rsid w:val="007571FF"/>
    <w:rsid w:val="00762D2E"/>
    <w:rsid w:val="0078670C"/>
    <w:rsid w:val="00787341"/>
    <w:rsid w:val="0078794A"/>
    <w:rsid w:val="00790BD0"/>
    <w:rsid w:val="00793A4C"/>
    <w:rsid w:val="007943EF"/>
    <w:rsid w:val="007A123F"/>
    <w:rsid w:val="007A3D3E"/>
    <w:rsid w:val="007A5572"/>
    <w:rsid w:val="007B2453"/>
    <w:rsid w:val="007B35C5"/>
    <w:rsid w:val="007C239C"/>
    <w:rsid w:val="007C76BF"/>
    <w:rsid w:val="007D7AFC"/>
    <w:rsid w:val="007E6E0C"/>
    <w:rsid w:val="007F6708"/>
    <w:rsid w:val="00824140"/>
    <w:rsid w:val="008241C7"/>
    <w:rsid w:val="00835251"/>
    <w:rsid w:val="00853568"/>
    <w:rsid w:val="008636FF"/>
    <w:rsid w:val="00870F27"/>
    <w:rsid w:val="0087619A"/>
    <w:rsid w:val="00893F73"/>
    <w:rsid w:val="00895ABC"/>
    <w:rsid w:val="008B1CA0"/>
    <w:rsid w:val="008C7261"/>
    <w:rsid w:val="008D6BDD"/>
    <w:rsid w:val="008F10E2"/>
    <w:rsid w:val="008F45E2"/>
    <w:rsid w:val="009169A0"/>
    <w:rsid w:val="00920967"/>
    <w:rsid w:val="00924828"/>
    <w:rsid w:val="00932D3A"/>
    <w:rsid w:val="009374D4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E7302"/>
    <w:rsid w:val="009F0F5A"/>
    <w:rsid w:val="009F2E30"/>
    <w:rsid w:val="00A0306A"/>
    <w:rsid w:val="00A069F5"/>
    <w:rsid w:val="00A20A65"/>
    <w:rsid w:val="00A318D5"/>
    <w:rsid w:val="00A35D3A"/>
    <w:rsid w:val="00A51956"/>
    <w:rsid w:val="00A54CCB"/>
    <w:rsid w:val="00A5758E"/>
    <w:rsid w:val="00A6106A"/>
    <w:rsid w:val="00A65EAA"/>
    <w:rsid w:val="00A81024"/>
    <w:rsid w:val="00A8432D"/>
    <w:rsid w:val="00A84382"/>
    <w:rsid w:val="00AA1AFB"/>
    <w:rsid w:val="00AB4E8E"/>
    <w:rsid w:val="00AB779B"/>
    <w:rsid w:val="00AC34DA"/>
    <w:rsid w:val="00AC7C3A"/>
    <w:rsid w:val="00AE1042"/>
    <w:rsid w:val="00AE5DAD"/>
    <w:rsid w:val="00AF3670"/>
    <w:rsid w:val="00AF45A3"/>
    <w:rsid w:val="00B05441"/>
    <w:rsid w:val="00B12918"/>
    <w:rsid w:val="00B1648B"/>
    <w:rsid w:val="00B25D1E"/>
    <w:rsid w:val="00B346BC"/>
    <w:rsid w:val="00B34B99"/>
    <w:rsid w:val="00B354D2"/>
    <w:rsid w:val="00B36866"/>
    <w:rsid w:val="00B42A17"/>
    <w:rsid w:val="00B43E9E"/>
    <w:rsid w:val="00B4562A"/>
    <w:rsid w:val="00B6195C"/>
    <w:rsid w:val="00B653DE"/>
    <w:rsid w:val="00B67C9C"/>
    <w:rsid w:val="00B808A4"/>
    <w:rsid w:val="00BA1505"/>
    <w:rsid w:val="00BA4D18"/>
    <w:rsid w:val="00BB1593"/>
    <w:rsid w:val="00BC64DB"/>
    <w:rsid w:val="00BC7724"/>
    <w:rsid w:val="00BE7622"/>
    <w:rsid w:val="00C0034E"/>
    <w:rsid w:val="00C10F8D"/>
    <w:rsid w:val="00C11E31"/>
    <w:rsid w:val="00C258CE"/>
    <w:rsid w:val="00C31178"/>
    <w:rsid w:val="00C3340E"/>
    <w:rsid w:val="00C35DCD"/>
    <w:rsid w:val="00C5637D"/>
    <w:rsid w:val="00C61219"/>
    <w:rsid w:val="00C62B37"/>
    <w:rsid w:val="00C67A50"/>
    <w:rsid w:val="00C85597"/>
    <w:rsid w:val="00C91496"/>
    <w:rsid w:val="00C929BD"/>
    <w:rsid w:val="00C93557"/>
    <w:rsid w:val="00C97927"/>
    <w:rsid w:val="00CA1386"/>
    <w:rsid w:val="00CA64CA"/>
    <w:rsid w:val="00CA7104"/>
    <w:rsid w:val="00CA72C2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64607"/>
    <w:rsid w:val="00D7333A"/>
    <w:rsid w:val="00D87366"/>
    <w:rsid w:val="00D90018"/>
    <w:rsid w:val="00D9282B"/>
    <w:rsid w:val="00DA2A60"/>
    <w:rsid w:val="00DA5F9C"/>
    <w:rsid w:val="00DC5EDB"/>
    <w:rsid w:val="00DD33E5"/>
    <w:rsid w:val="00DD54AB"/>
    <w:rsid w:val="00DE02A3"/>
    <w:rsid w:val="00DE653E"/>
    <w:rsid w:val="00DE74BB"/>
    <w:rsid w:val="00E033F9"/>
    <w:rsid w:val="00E154DC"/>
    <w:rsid w:val="00E25738"/>
    <w:rsid w:val="00E2700F"/>
    <w:rsid w:val="00E468CC"/>
    <w:rsid w:val="00E53AAC"/>
    <w:rsid w:val="00E55FCB"/>
    <w:rsid w:val="00E60EDA"/>
    <w:rsid w:val="00E60F76"/>
    <w:rsid w:val="00E61B90"/>
    <w:rsid w:val="00E76528"/>
    <w:rsid w:val="00E807B0"/>
    <w:rsid w:val="00E84515"/>
    <w:rsid w:val="00E878B7"/>
    <w:rsid w:val="00EB0B37"/>
    <w:rsid w:val="00EB28B3"/>
    <w:rsid w:val="00EB7425"/>
    <w:rsid w:val="00EE78F8"/>
    <w:rsid w:val="00F0205C"/>
    <w:rsid w:val="00F05BD9"/>
    <w:rsid w:val="00F13019"/>
    <w:rsid w:val="00F24C2F"/>
    <w:rsid w:val="00F351D4"/>
    <w:rsid w:val="00F44F22"/>
    <w:rsid w:val="00F45128"/>
    <w:rsid w:val="00F52A4E"/>
    <w:rsid w:val="00F54B85"/>
    <w:rsid w:val="00F6310C"/>
    <w:rsid w:val="00F65A02"/>
    <w:rsid w:val="00F6684E"/>
    <w:rsid w:val="00F73475"/>
    <w:rsid w:val="00F81C8A"/>
    <w:rsid w:val="00F95214"/>
    <w:rsid w:val="00F95C36"/>
    <w:rsid w:val="00FA5370"/>
    <w:rsid w:val="00FA6A3B"/>
    <w:rsid w:val="00FB1BEE"/>
    <w:rsid w:val="00FC5677"/>
    <w:rsid w:val="00FC76ED"/>
    <w:rsid w:val="00FE47D9"/>
    <w:rsid w:val="00FF01ED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BEBB-7EC9-4C1D-B01E-2B2D577D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Tomasz</cp:lastModifiedBy>
  <cp:revision>2</cp:revision>
  <cp:lastPrinted>2019-01-22T12:14:00Z</cp:lastPrinted>
  <dcterms:created xsi:type="dcterms:W3CDTF">2019-06-07T10:27:00Z</dcterms:created>
  <dcterms:modified xsi:type="dcterms:W3CDTF">2019-06-07T10:27:00Z</dcterms:modified>
</cp:coreProperties>
</file>