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57" w:rsidRPr="00897D12" w:rsidRDefault="00B17CFA" w:rsidP="00897D12">
      <w:pPr>
        <w:keepLines/>
        <w:tabs>
          <w:tab w:val="left" w:pos="1635"/>
        </w:tabs>
        <w:ind w:right="-144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97D12">
        <w:rPr>
          <w:rFonts w:ascii="Times New Roman" w:hAnsi="Times New Roman" w:cs="Times New Roman"/>
          <w:b/>
          <w:color w:val="000000"/>
          <w:sz w:val="20"/>
          <w:szCs w:val="20"/>
        </w:rPr>
        <w:t>R0AP0000.271.70.2020</w:t>
      </w:r>
      <w:r w:rsidR="00897D12" w:rsidRPr="00897D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</w:t>
      </w:r>
      <w:r w:rsidR="00897D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</w:t>
      </w:r>
      <w:r w:rsidR="00897D12" w:rsidRPr="00897D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Załącznik nr 1.1. do SIWZ</w:t>
      </w:r>
    </w:p>
    <w:p w:rsidR="00897D12" w:rsidRDefault="00897D12" w:rsidP="00897D12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Dotyczy: Dostawa 4 zestawów edukacyjnych z oprogramowaniem do nauczania przedmiotu „Fizjologia zwierząt” dla Zakładu Fizjologii Zwierząt.</w:t>
      </w:r>
    </w:p>
    <w:p w:rsidR="00830B57" w:rsidRPr="00B17CFA" w:rsidRDefault="00830B57" w:rsidP="00897D12">
      <w:pPr>
        <w:keepLines/>
        <w:tabs>
          <w:tab w:val="left" w:pos="16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5"/>
        </w:tabs>
        <w:ind w:right="-2"/>
        <w:jc w:val="center"/>
        <w:rPr>
          <w:rFonts w:ascii="Times New Roman" w:hAnsi="Times New Roman" w:cs="Times New Roman"/>
          <w:color w:val="000000"/>
        </w:rPr>
      </w:pPr>
      <w:r w:rsidRPr="00B17CFA">
        <w:rPr>
          <w:rFonts w:ascii="Times New Roman" w:hAnsi="Times New Roman" w:cs="Times New Roman"/>
          <w:b/>
          <w:color w:val="000000"/>
        </w:rPr>
        <w:t>PARAMETRY  TECHNICZNE  PRZEDMIOTU  ZAMÓWIENIA</w:t>
      </w:r>
    </w:p>
    <w:p w:rsidR="00830B57" w:rsidRPr="00897D12" w:rsidRDefault="00830B57" w:rsidP="00830B5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97D12">
        <w:rPr>
          <w:rFonts w:ascii="Times New Roman" w:hAnsi="Times New Roman" w:cs="Times New Roman"/>
          <w:color w:val="000000"/>
          <w:sz w:val="20"/>
          <w:szCs w:val="20"/>
        </w:rPr>
        <w:t>Nazwa i adres Wykonawcy: ......................................................................................................................................</w:t>
      </w:r>
      <w:r w:rsidR="00B17CFA" w:rsidRPr="00897D12">
        <w:rPr>
          <w:rFonts w:ascii="Times New Roman" w:hAnsi="Times New Roman" w:cs="Times New Roman"/>
          <w:color w:val="000000"/>
          <w:sz w:val="20"/>
          <w:szCs w:val="20"/>
        </w:rPr>
        <w:t>...............................</w:t>
      </w:r>
      <w:r w:rsidR="00552CC0">
        <w:rPr>
          <w:rFonts w:ascii="Times New Roman" w:hAnsi="Times New Roman" w:cs="Times New Roman"/>
          <w:color w:val="000000"/>
          <w:sz w:val="20"/>
          <w:szCs w:val="20"/>
        </w:rPr>
        <w:t>..............</w:t>
      </w:r>
      <w:r w:rsidR="00B17CFA" w:rsidRPr="00897D1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897D1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552CC0">
        <w:rPr>
          <w:rFonts w:ascii="Times New Roman" w:hAnsi="Times New Roman" w:cs="Times New Roman"/>
          <w:color w:val="000000"/>
          <w:sz w:val="20"/>
          <w:szCs w:val="20"/>
        </w:rPr>
        <w:t>......</w:t>
      </w:r>
    </w:p>
    <w:p w:rsidR="00830B57" w:rsidRPr="00897D12" w:rsidRDefault="00830B57" w:rsidP="00830B5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97D12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</w:t>
      </w:r>
      <w:r w:rsidR="00B17CFA" w:rsidRPr="00897D12">
        <w:rPr>
          <w:rFonts w:ascii="Times New Roman" w:hAnsi="Times New Roman" w:cs="Times New Roman"/>
          <w:color w:val="000000"/>
          <w:sz w:val="20"/>
          <w:szCs w:val="20"/>
        </w:rPr>
        <w:t>.................................</w:t>
      </w:r>
      <w:r w:rsidRPr="00897D12">
        <w:rPr>
          <w:rFonts w:ascii="Times New Roman" w:hAnsi="Times New Roman" w:cs="Times New Roman"/>
          <w:color w:val="000000"/>
          <w:sz w:val="20"/>
          <w:szCs w:val="20"/>
        </w:rPr>
        <w:t>...</w:t>
      </w:r>
      <w:r w:rsidR="00552CC0">
        <w:rPr>
          <w:rFonts w:ascii="Times New Roman" w:hAnsi="Times New Roman" w:cs="Times New Roman"/>
          <w:color w:val="000000"/>
          <w:sz w:val="20"/>
          <w:szCs w:val="20"/>
        </w:rPr>
        <w:t>...................</w:t>
      </w:r>
      <w:r w:rsidRPr="00897D12">
        <w:rPr>
          <w:rFonts w:ascii="Times New Roman" w:hAnsi="Times New Roman" w:cs="Times New Roman"/>
          <w:color w:val="000000"/>
          <w:sz w:val="20"/>
          <w:szCs w:val="20"/>
        </w:rPr>
        <w:t>....</w:t>
      </w:r>
    </w:p>
    <w:p w:rsidR="00830B57" w:rsidRPr="00897D12" w:rsidRDefault="00830B57" w:rsidP="00830B57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897D12">
        <w:rPr>
          <w:rFonts w:ascii="Times New Roman" w:hAnsi="Times New Roman" w:cs="Times New Roman"/>
          <w:color w:val="000000"/>
          <w:sz w:val="20"/>
          <w:szCs w:val="20"/>
        </w:rPr>
        <w:t>Nazwa i typ (producent) oferowanego urządzenia: …………………………………………………………………………………</w:t>
      </w:r>
      <w:r w:rsidR="00B17CFA" w:rsidRPr="00897D12">
        <w:rPr>
          <w:rFonts w:ascii="Times New Roman" w:hAnsi="Times New Roman" w:cs="Times New Roman"/>
          <w:color w:val="000000"/>
          <w:sz w:val="20"/>
          <w:szCs w:val="20"/>
        </w:rPr>
        <w:t>…………………………..</w:t>
      </w:r>
      <w:r w:rsidRPr="00897D12">
        <w:rPr>
          <w:rFonts w:ascii="Times New Roman" w:hAnsi="Times New Roman" w:cs="Times New Roman"/>
          <w:color w:val="000000"/>
          <w:sz w:val="20"/>
          <w:szCs w:val="20"/>
        </w:rPr>
        <w:t>…</w:t>
      </w:r>
      <w:r w:rsidR="00552CC0">
        <w:rPr>
          <w:rFonts w:ascii="Times New Roman" w:hAnsi="Times New Roman" w:cs="Times New Roman"/>
          <w:color w:val="000000"/>
          <w:sz w:val="20"/>
          <w:szCs w:val="20"/>
        </w:rPr>
        <w:t>………….</w:t>
      </w:r>
    </w:p>
    <w:tbl>
      <w:tblPr>
        <w:tblW w:w="953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3583"/>
      </w:tblGrid>
      <w:tr w:rsidR="00830B57" w:rsidRPr="00897D12" w:rsidTr="00552CC0">
        <w:trPr>
          <w:trHeight w:val="20"/>
        </w:trPr>
        <w:tc>
          <w:tcPr>
            <w:tcW w:w="9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52CC0" w:rsidRDefault="00552CC0" w:rsidP="00552CC0">
            <w:pP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830B57" w:rsidRPr="00897D12" w:rsidRDefault="00830B57" w:rsidP="00552CC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System edukacyjny dla studentów wraz z jednostkami akwizycji danych oraz zestawami urządzeń, rejestratorów i przetworników umożliwiających przeprowadzenie określonych ćwiczeń i eksperymentów</w:t>
            </w:r>
            <w:r w:rsidR="00552CC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B17CFA" w:rsidRPr="00897D1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97D1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z zakresu fizjologii człowieka i zwierząt.</w:t>
            </w: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keepNext/>
              <w:spacing w:before="120"/>
              <w:ind w:left="864" w:hanging="86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keepNext/>
              <w:ind w:left="864" w:hanging="86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Parametry techniczne wymagane przez zamawiającego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keepNext/>
              <w:ind w:left="72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Parametry oferowane </w:t>
            </w:r>
            <w:r w:rsidRPr="00897D12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(wypełnia Wykonawca)</w:t>
            </w: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keepNext/>
              <w:ind w:left="864" w:hanging="86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97D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keepNext/>
              <w:ind w:left="864" w:hanging="864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97D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7D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</w:t>
            </w: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0B57" w:rsidRPr="00897D12" w:rsidRDefault="00830B57" w:rsidP="00B17CFA">
            <w:pPr>
              <w:ind w:left="35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Oprogramowanie do systemu edukacyjnego  – 4 licencje edukacyjne (4 stanowiska edukacyjne dla studentów) oraz jedno stanowisko kontrolne dla prowadzącego ćwiczenia (licencja dodatkowa dla prowadzącego jeśli konieczna) zintegrowane ze stanowiskami edukacyjnymi (wszystko zintegrowane w sieci). Oprogramowanie spełniające kryteria nauczania studenta.</w:t>
            </w:r>
          </w:p>
        </w:tc>
      </w:tr>
      <w:tr w:rsidR="00830B57" w:rsidRPr="00897D12" w:rsidTr="00552CC0">
        <w:trPr>
          <w:trHeight w:val="8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Treści ćwiczeń z zakresu fizjologii człowieka i zwierząt z możliwością rejestracji przeprowadzonego ćwiczenia </w:t>
            </w:r>
            <w:r w:rsidR="00B17CFA"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</w:t>
            </w:r>
            <w:r w:rsidR="00B17CFA"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 analizą danych w czasie rzeczywistym.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Konfigurowalna zawartość ćwiczeń umożliwiająca prowadzącemu ćwiczenia bezproblemowe dostosowanie treści ćwiczeń do swoich potrzeb nauczania.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Przygotowane gotowe zestawy ćwiczeniowe, które można dostosować do własnych potrzeb (powinno być ponad 150 gotowych ćwiczeń). </w:t>
            </w:r>
          </w:p>
          <w:p w:rsidR="00830B57" w:rsidRPr="00897D12" w:rsidRDefault="00830B57" w:rsidP="00897D1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Treści ćwiczeń z zakresu:</w:t>
            </w:r>
            <w:r w:rsidR="00897D12"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</w:t>
            </w:r>
            <w:r w:rsid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fizjologii człowieka, fizjologii zwierząt, farmakologii, fizjologii wysiłku, psychofizjologii, neurologii i biologii ogólnej.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powinno stwarzać możliwość tworzenia lekcji i zarządzanie kursami przez Internet. Dane zapisywane w chmurze z dostępem do nich przez minimum przez 5 lat.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powinno również umożliwić przeprowadzenie ćwiczenia bez dostępu do Internetu.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Połączenie internetowe jest wymagane tylko w przypadku aktualizacji oprogramowania, zapisania danych w chmurze.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Dostawca oprogramowania powinien oferować wsparcie techniczne i spotkania w trybie "jeden do jednego", jeśli jest to wymagane, aby pomóc w nauce obsługi i implementacji oferowanej platformy edukacyjnej.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musi być kompatybilne z oferowanymi jednostkami do akwizycji danych.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Oprogramowanie zapewnia zapisaną treść w języku polskim.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Oprogramowanie kompatybilne z posiadanym przez zamawiającego systemem operacyjnym Windows.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Treść ćwiczeń dostępna również w innych językach: </w:t>
            </w:r>
          </w:p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angielskim, hiszpańskim, portugalskim, francuskim, niemieckim.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0B57" w:rsidRPr="00897D12" w:rsidRDefault="00897D12" w:rsidP="00897D12">
            <w:pPr>
              <w:tabs>
                <w:tab w:val="left" w:pos="200"/>
                <w:tab w:val="left" w:pos="2064"/>
                <w:tab w:val="center" w:pos="4427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ab/>
            </w:r>
            <w:r w:rsidR="00830B57" w:rsidRPr="0089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System akwizycji danych – 4 edukacyjne stanowiska.</w:t>
            </w: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Kompatybilność z oprogramowaniem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Zapewniający zbieranie informacji z przeprowadzanych ćwiczeń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Bezpieczny dla osób ćwiczących (przepięcia, porażenia prądem)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 możliwością rozbudowy o akwizycję dodatkowych danych – moduł </w:t>
            </w: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kapnograficzny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Pracujący w sieci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30B57" w:rsidRPr="00897D12" w:rsidRDefault="00830B57" w:rsidP="00552CC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Zapewniający akwizycję danych: </w:t>
            </w:r>
          </w:p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puls, częstość oddechu, </w:t>
            </w: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sfigmomanometrię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tony serca, odruchy, parametrów oddechowych takich jak wentylacja minutowa oraz objętość oddechowa wraz z kalkulacją PIF PEF FVC i FEV1, EKG</w:t>
            </w:r>
            <w:bookmarkStart w:id="0" w:name="_GoBack"/>
            <w:bookmarkEnd w:id="0"/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II</w:t>
            </w:r>
          </w:p>
        </w:tc>
        <w:tc>
          <w:tcPr>
            <w:tcW w:w="8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    Oprzyrządowanie zewnętrzne </w:t>
            </w: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Elektroda stymulująca „tabliczkowa” do użytku w eksperymentach przewodnictwa nerwowego.</w:t>
            </w:r>
          </w:p>
        </w:tc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Napalcowy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przetwornik pulsu, wykorzystujący piezoelektryczny element do konwersji siły przyłożonej do aktywnej powierzchni przetwornika na elektryczny sygnał analogowy.</w:t>
            </w:r>
          </w:p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narzędzi do </w:t>
            </w:r>
            <w:r w:rsidRPr="00897D12">
              <w:rPr>
                <w:rFonts w:ascii="Times New Roman" w:hAnsi="Times New Roman" w:cs="Times New Roman"/>
                <w:sz w:val="20"/>
                <w:szCs w:val="20"/>
              </w:rPr>
              <w:t>eksperymentów</w:t>
            </w: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zakresie ćwiczeń Fizjologia Człowieka:</w:t>
            </w:r>
          </w:p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Pas oddechowy, Sfigmomanometr (3 rozmiary mankietu), </w:t>
            </w: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Kardiomikrofon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Przełącznik wyzwalający z przyciskiem, Przetwornik siły uścisku, Suchy pasek uziemiający, Młoteczek neurologiczny.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narzędzi do eksperymentów w zakresie ćwiczeń Ludzkiego Układu Oddechowego.</w:t>
            </w:r>
          </w:p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Pozwalający na zapis i analizę parametrów oddechowych takich jak wentylacja minutowa oraz objętość oddechowa wraz z kalkulacją PIF PEF FVC i FEV1 przy użyciu rozszerzenia spirometrycznego.</w:t>
            </w:r>
          </w:p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Przystawka do badań EKG o parametrach:</w:t>
            </w:r>
          </w:p>
          <w:p w:rsidR="00830B57" w:rsidRPr="00897D12" w:rsidRDefault="00830B57" w:rsidP="00830B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Skrzynka przełącznikowa 12 odprowadzeń EKG umożliwia mechaniczny wybór standardowych konfiguracji </w:t>
            </w: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odprowadzeń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aVF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aVL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aVR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830B57" w:rsidRPr="00897D12" w:rsidRDefault="00830B57" w:rsidP="00830B5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Konfiguracje elektrod piersiowych V1 do V6 przy użyciu elektrod EKG klatki piersiowej. – 4 szt.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Stymulator drążkowy używany w eksperymentach z głęboką stymulacją nerwów u ludzi, (w użyciu z izolowanym stymulatorem).– 4 szt.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Elektroda rejestrująca „tabliczkowa”. – 4 szt.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zużywalnych elementów do ćwiczeń z zakresu parametrów oddechowych.</w:t>
            </w:r>
          </w:p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klamry na nos jednorazowego filtra i ustnika– 4 szt.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Zestaw akcesoriów </w:t>
            </w: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biopotencjałowych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elektrody (x 1000szt.), żel ścierny (3 opakowania), gaziki nasączone alkoholem (opakowanie 1000 sztuk), pasta do elektrod (3 opakowania). 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Walizka ze stali nierdzewnej z piankowymi wkładami dopasowanymi do zestawów edukacyjnych. – 4 szt.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30B57" w:rsidRPr="00897D12" w:rsidTr="00552CC0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30B57" w:rsidRPr="00897D12" w:rsidRDefault="00830B5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Komputer typu </w:t>
            </w:r>
            <w:proofErr w:type="spellStart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  <w:proofErr w:type="spellEnd"/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One, o minimalnych parametrach: procesor klasy min. AMD A9-9425, min. 4GB do 33 RAM, nim. 480 GB do 2 TB SSD, monitor LCD od 23 do 30 cali, system operacyjny </w:t>
            </w:r>
            <w:r w:rsidRPr="00897D12">
              <w:rPr>
                <w:rFonts w:ascii="Times New Roman" w:hAnsi="Times New Roman" w:cs="Times New Roman"/>
                <w:sz w:val="20"/>
                <w:szCs w:val="20"/>
              </w:rPr>
              <w:t>kompatybilny z oferowanym oprogramowaniem edukacyjnym</w:t>
            </w:r>
            <w:r w:rsidRPr="00897D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myszka i klawiatura w komplecie. – 5 szt.</w:t>
            </w:r>
          </w:p>
        </w:tc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B57" w:rsidRPr="00897D12" w:rsidRDefault="00830B57">
            <w:pPr>
              <w:tabs>
                <w:tab w:val="left" w:pos="20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0B57" w:rsidRPr="00897D12" w:rsidRDefault="00830B57" w:rsidP="00830B57">
      <w:pPr>
        <w:ind w:left="-1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30B57" w:rsidRPr="00552CC0" w:rsidRDefault="00552CC0" w:rsidP="00830B57">
      <w:pPr>
        <w:ind w:left="-142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Uwaga: </w:t>
      </w:r>
      <w:r w:rsidR="00830B57" w:rsidRPr="00552CC0">
        <w:rPr>
          <w:rFonts w:ascii="Times New Roman" w:hAnsi="Times New Roman" w:cs="Times New Roman"/>
          <w:b/>
          <w:color w:val="000000"/>
          <w:sz w:val="20"/>
          <w:szCs w:val="20"/>
        </w:rPr>
        <w:t>Wykonawca ma obowiązek podać w kolumnie nr 3 wszystkie wymagane parametry. Nie dopuszcza się możliwości potwierdzenia oferowanych parametrów słowem „TAK”.</w:t>
      </w:r>
    </w:p>
    <w:p w:rsidR="00830B57" w:rsidRPr="00B17CFA" w:rsidRDefault="00830B57" w:rsidP="00830B57">
      <w:pPr>
        <w:rPr>
          <w:rFonts w:ascii="Times New Roman" w:hAnsi="Times New Roman" w:cs="Times New Roman"/>
          <w:color w:val="000000"/>
        </w:rPr>
      </w:pPr>
    </w:p>
    <w:p w:rsidR="00830B57" w:rsidRPr="00B17CFA" w:rsidRDefault="00830B57" w:rsidP="00830B57">
      <w:pPr>
        <w:rPr>
          <w:rFonts w:ascii="Times New Roman" w:hAnsi="Times New Roman" w:cs="Times New Roman"/>
          <w:color w:val="000000"/>
        </w:rPr>
      </w:pPr>
    </w:p>
    <w:p w:rsidR="00830B57" w:rsidRPr="00B17CFA" w:rsidRDefault="00830B57" w:rsidP="00830B57">
      <w:pPr>
        <w:rPr>
          <w:rFonts w:ascii="Times New Roman" w:hAnsi="Times New Roman" w:cs="Times New Roman"/>
          <w:color w:val="000000"/>
        </w:rPr>
      </w:pPr>
    </w:p>
    <w:p w:rsidR="00897D12" w:rsidRDefault="00830B57" w:rsidP="00897D12">
      <w:pPr>
        <w:jc w:val="both"/>
        <w:rPr>
          <w:rFonts w:ascii="Times New Roman" w:hAnsi="Times New Roman" w:cs="Times New Roman"/>
          <w:color w:val="000000"/>
        </w:rPr>
      </w:pPr>
      <w:r w:rsidRPr="00B17CFA">
        <w:rPr>
          <w:rFonts w:ascii="Times New Roman" w:hAnsi="Times New Roman" w:cs="Times New Roman"/>
          <w:color w:val="000000"/>
        </w:rPr>
        <w:t xml:space="preserve">........................................... dnia................. </w:t>
      </w:r>
    </w:p>
    <w:p w:rsidR="00552CC0" w:rsidRPr="00B17CFA" w:rsidRDefault="00830B57" w:rsidP="00552CC0">
      <w:pPr>
        <w:rPr>
          <w:rFonts w:ascii="Times New Roman" w:hAnsi="Times New Roman" w:cs="Times New Roman"/>
          <w:color w:val="000000"/>
        </w:rPr>
      </w:pPr>
      <w:r w:rsidRPr="00B17CFA">
        <w:rPr>
          <w:rFonts w:ascii="Times New Roman" w:hAnsi="Times New Roman" w:cs="Times New Roman"/>
          <w:color w:val="000000"/>
        </w:rPr>
        <w:t xml:space="preserve">       </w:t>
      </w:r>
      <w:r w:rsidR="00552CC0">
        <w:rPr>
          <w:rFonts w:ascii="Times New Roman" w:hAnsi="Times New Roman" w:cs="Times New Roman"/>
          <w:color w:val="000000"/>
        </w:rPr>
        <w:t xml:space="preserve">       </w:t>
      </w:r>
      <w:r w:rsidR="00552CC0" w:rsidRPr="00B17CFA">
        <w:rPr>
          <w:rFonts w:ascii="Times New Roman" w:hAnsi="Times New Roman" w:cs="Times New Roman"/>
          <w:color w:val="000000"/>
        </w:rPr>
        <w:tab/>
      </w:r>
      <w:r w:rsidR="00552CC0" w:rsidRPr="00B17CFA">
        <w:rPr>
          <w:rFonts w:ascii="Times New Roman" w:hAnsi="Times New Roman" w:cs="Times New Roman"/>
          <w:color w:val="000000"/>
        </w:rPr>
        <w:tab/>
        <w:t xml:space="preserve">                                         </w:t>
      </w:r>
    </w:p>
    <w:p w:rsidR="00830B57" w:rsidRPr="00B17CFA" w:rsidRDefault="00830B57" w:rsidP="00897D12">
      <w:pPr>
        <w:jc w:val="right"/>
        <w:rPr>
          <w:rFonts w:ascii="Times New Roman" w:hAnsi="Times New Roman" w:cs="Times New Roman"/>
          <w:color w:val="000000"/>
        </w:rPr>
      </w:pPr>
      <w:r w:rsidRPr="00B17CFA">
        <w:rPr>
          <w:rFonts w:ascii="Times New Roman" w:hAnsi="Times New Roman" w:cs="Times New Roman"/>
          <w:color w:val="000000"/>
        </w:rPr>
        <w:t xml:space="preserve">                                    </w:t>
      </w:r>
      <w:r w:rsidR="00897D12">
        <w:rPr>
          <w:rFonts w:ascii="Times New Roman" w:hAnsi="Times New Roman" w:cs="Times New Roman"/>
          <w:color w:val="000000"/>
        </w:rPr>
        <w:t xml:space="preserve">                                        </w:t>
      </w:r>
      <w:r w:rsidRPr="00B17CFA">
        <w:rPr>
          <w:rFonts w:ascii="Times New Roman" w:hAnsi="Times New Roman" w:cs="Times New Roman"/>
          <w:color w:val="000000"/>
        </w:rPr>
        <w:t xml:space="preserve">…………………………………………        </w:t>
      </w:r>
    </w:p>
    <w:p w:rsidR="00830B57" w:rsidRPr="00B17CFA" w:rsidRDefault="00830B57" w:rsidP="00830B57">
      <w:pPr>
        <w:rPr>
          <w:rFonts w:ascii="Times New Roman" w:hAnsi="Times New Roman" w:cs="Times New Roman"/>
          <w:color w:val="000000"/>
        </w:rPr>
      </w:pPr>
      <w:r w:rsidRPr="00B17CFA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</w:t>
      </w:r>
      <w:r w:rsidR="00552CC0">
        <w:rPr>
          <w:rFonts w:ascii="Times New Roman" w:hAnsi="Times New Roman" w:cs="Times New Roman"/>
          <w:color w:val="000000"/>
        </w:rPr>
        <w:t xml:space="preserve">          </w:t>
      </w:r>
      <w:r w:rsidRPr="00B17CFA">
        <w:rPr>
          <w:rFonts w:ascii="Times New Roman" w:hAnsi="Times New Roman" w:cs="Times New Roman"/>
          <w:color w:val="000000"/>
        </w:rPr>
        <w:t xml:space="preserve"> </w:t>
      </w:r>
      <w:r w:rsidR="00552CC0">
        <w:rPr>
          <w:rFonts w:ascii="Times New Roman" w:hAnsi="Times New Roman" w:cs="Times New Roman"/>
          <w:color w:val="000000"/>
        </w:rPr>
        <w:t>podpis Wykonawcy</w:t>
      </w:r>
    </w:p>
    <w:p w:rsidR="00830B57" w:rsidRPr="00B17CFA" w:rsidRDefault="00830B57" w:rsidP="00C1510B">
      <w:pPr>
        <w:pBdr>
          <w:top w:val="nil"/>
          <w:left w:val="nil"/>
          <w:bottom w:val="nil"/>
          <w:right w:val="nil"/>
          <w:between w:val="nil"/>
        </w:pBdr>
        <w:ind w:left="5676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B57" w:rsidRPr="00B17CFA" w:rsidRDefault="00830B57" w:rsidP="00C1510B">
      <w:pPr>
        <w:pBdr>
          <w:top w:val="nil"/>
          <w:left w:val="nil"/>
          <w:bottom w:val="nil"/>
          <w:right w:val="nil"/>
          <w:between w:val="nil"/>
        </w:pBdr>
        <w:ind w:left="5676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0B57" w:rsidRPr="00B17CFA" w:rsidRDefault="00830B57" w:rsidP="00C1510B">
      <w:pPr>
        <w:pBdr>
          <w:top w:val="nil"/>
          <w:left w:val="nil"/>
          <w:bottom w:val="nil"/>
          <w:right w:val="nil"/>
          <w:between w:val="nil"/>
        </w:pBdr>
        <w:ind w:left="5676" w:firstLine="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52B4" w:rsidRPr="00B17CFA" w:rsidRDefault="008552B4" w:rsidP="008552B4">
      <w:pPr>
        <w:tabs>
          <w:tab w:val="right" w:pos="9354"/>
        </w:tabs>
        <w:rPr>
          <w:rFonts w:ascii="Times New Roman" w:hAnsi="Times New Roman" w:cs="Times New Roman"/>
        </w:rPr>
      </w:pPr>
    </w:p>
    <w:sectPr w:rsidR="008552B4" w:rsidRPr="00B17CFA" w:rsidSect="00211EF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35" w:right="85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8C" w:rsidRDefault="00DF688C" w:rsidP="00F00EF4">
      <w:pPr>
        <w:spacing w:after="0" w:line="240" w:lineRule="auto"/>
      </w:pPr>
      <w:r>
        <w:separator/>
      </w:r>
    </w:p>
  </w:endnote>
  <w:endnote w:type="continuationSeparator" w:id="0">
    <w:p w:rsidR="00DF688C" w:rsidRDefault="00DF688C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200" w:rsidRDefault="00CC3F38" w:rsidP="00B02B3E">
    <w:pPr>
      <w:pStyle w:val="Stopka"/>
    </w:pPr>
    <w:r w:rsidRPr="00CC3F38">
      <w:rPr>
        <w:noProof/>
        <w:lang w:eastAsia="pl-PL"/>
      </w:rPr>
      <w:drawing>
        <wp:anchor distT="0" distB="0" distL="114300" distR="114300" simplePos="0" relativeHeight="251661312" behindDoc="0" locked="1" layoutInCell="1" allowOverlap="1">
          <wp:simplePos x="0" y="0"/>
          <wp:positionH relativeFrom="column">
            <wp:posOffset>-888944</wp:posOffset>
          </wp:positionH>
          <wp:positionV relativeFrom="page">
            <wp:posOffset>9792970</wp:posOffset>
          </wp:positionV>
          <wp:extent cx="770760" cy="5335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760" cy="53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688C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1" type="#_x0000_t202" style="position:absolute;margin-left:7.35pt;margin-top:14pt;width:460.6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/BtQ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Sq&#10;DAcYcdIBRU901OhejGhpujP0KgWnxx7c9AjbwLKtVPUPovyqEBfrhvAdvZNSDA0lFWTnm5vuxdUJ&#10;RxmQ7fBBVBCG7LWwQGMtO9M6aAYCdGDp+cSMSaWEzSiOvCCKMCrhbHEdeZ6lziXpfLuXSr+jokPG&#10;yLAE5i06OTwobbIh6exignFRsLa17Lf8xQY4TjsQG66aM5OFJfNH4iWbeBOHThgsNk7o5blzV6xD&#10;Z1H4yyi/ztfr3P9p4vph2rCqotyEmYXlh39G3FHikyRO0lKiZZWBMykpuduuW4kOBIRd2M/2HE7O&#10;bu7LNGwToJZXJflB6N0HiVMs4qUTFmHkJEsvdjw/uU8WXpiEefGypAfG6b+XhIYMJ1EQTWI6J/2q&#10;NmD6TPZFbSTtmIbR0bIuw/HJiaRGghteWWo1Ye1kX7TCpH9uBdA9E20FazQ6qVWP29G+DKtmI+at&#10;qJ5BwVKAwECmMPbAaIT8jtEAIyTD6tueSIpR+57DKzDzZjbkbGxng/ASrma41BKjabHW02Ta95Lt&#10;GsCeXhoXd/BWamZlfM7j+MJgMNhqjkPMTJ7LtfU6j9rVLwAAAP//AwBQSwMEFAAGAAgAAAAhAC/+&#10;9OnbAAAACQEAAA8AAABkcnMvZG93bnJldi54bWxMT01PwkAQvZPwHzZj4oXIFjSItVuCGPHkoegP&#10;GLpD29CdbboLVH+9w0lv8+a9vI9sNbhWnakPjWcDs2kCirj0tuHKwNfn290SVIjIFlvPZOCbAqzy&#10;8SjD1PoLF3TexUqJCYcUDdQxdqnWoazJYZj6jli4g+8dRoF9pW2PFzF3rZ4nyUI7bFgSauxoU1N5&#10;3J2cAVoX/ufjGLaueHndbA8N00S/G3N7M6yfQUUa4p8YrvWlOuTSae9PbINqBT88itLAfCmThH+6&#10;X8ixF+L60Xmm/y/IfwEAAP//AwBQSwECLQAUAAYACAAAACEAtoM4kv4AAADhAQAAEwAAAAAAAAAA&#10;AAAAAAAAAAAAW0NvbnRlbnRfVHlwZXNdLnhtbFBLAQItABQABgAIAAAAIQA4/SH/1gAAAJQBAAAL&#10;AAAAAAAAAAAAAAAAAC8BAABfcmVscy8ucmVsc1BLAQItABQABgAIAAAAIQB7aV/BtQIAALIFAAAO&#10;AAAAAAAAAAAAAAAAAC4CAABkcnMvZTJvRG9jLnhtbFBLAQItABQABgAIAAAAIQAv/vTp2wAAAAkB&#10;AAAPAAAAAAAAAAAAAAAAAA8FAABkcnMvZG93bnJldi54bWxQSwUGAAAAAAQABADzAAAAFwYAAAAA&#10;" filled="f" stroked="f">
          <v:textbox inset="0,0,0,0">
            <w:txbxContent>
              <w:p w:rsidR="008C4C79" w:rsidRPr="00CF6CF2" w:rsidRDefault="008C4C79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:rsidR="00030612" w:rsidRPr="00CF6CF2" w:rsidRDefault="00030612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Nazwa Jednostki Organizacyjnej</w:t>
                </w:r>
              </w:p>
              <w:p w:rsidR="008C4C79" w:rsidRPr="00CF6CF2" w:rsidRDefault="00030612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 xml:space="preserve">ul. </w:t>
                </w:r>
                <w:r w:rsidR="008C4C79" w:rsidRPr="00CF6CF2">
                  <w:rPr>
                    <w:sz w:val="16"/>
                    <w:lang w:val="pl-PL"/>
                  </w:rPr>
                  <w:t>Norwida 25, 50-375 Wrocław</w:t>
                </w:r>
              </w:p>
              <w:p w:rsidR="008C4C79" w:rsidRPr="00796CCB" w:rsidRDefault="008C4C79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796CCB">
                  <w:rPr>
                    <w:sz w:val="16"/>
                    <w:lang w:val="pl-PL"/>
                  </w:rPr>
                  <w:t xml:space="preserve">tel. </w:t>
                </w:r>
                <w:r w:rsidR="00796CCB">
                  <w:rPr>
                    <w:sz w:val="16"/>
                    <w:lang w:val="pl-PL"/>
                  </w:rPr>
                  <w:t xml:space="preserve">71 </w:t>
                </w:r>
                <w:r w:rsidR="00796CCB" w:rsidRPr="00796CCB">
                  <w:rPr>
                    <w:sz w:val="16"/>
                    <w:lang w:val="pl-PL"/>
                  </w:rPr>
                  <w:t>000 00 00</w:t>
                </w:r>
                <w:r w:rsidRPr="00796CCB">
                  <w:rPr>
                    <w:sz w:val="16"/>
                    <w:lang w:val="pl-PL"/>
                  </w:rPr>
                  <w:t xml:space="preserve"> • fax </w:t>
                </w:r>
                <w:r w:rsidR="00796CCB">
                  <w:rPr>
                    <w:sz w:val="16"/>
                    <w:lang w:val="pl-PL"/>
                  </w:rPr>
                  <w:t xml:space="preserve">71 </w:t>
                </w:r>
                <w:r w:rsidR="00796CCB" w:rsidRPr="00796CCB">
                  <w:rPr>
                    <w:sz w:val="16"/>
                    <w:lang w:val="pl-PL"/>
                  </w:rPr>
                  <w:t>000 00 00</w:t>
                </w:r>
              </w:p>
              <w:p w:rsidR="008C4C79" w:rsidRPr="00CF6CF2" w:rsidRDefault="008C4C79" w:rsidP="00EB3C49">
                <w:pPr>
                  <w:pStyle w:val="stopkaadresowa"/>
                  <w:rPr>
                    <w:sz w:val="16"/>
                  </w:rPr>
                </w:pPr>
                <w:r w:rsidRPr="00CF6CF2">
                  <w:rPr>
                    <w:sz w:val="16"/>
                  </w:rPr>
                  <w:t xml:space="preserve">e-mail: </w:t>
                </w:r>
                <w:r w:rsidR="00030612" w:rsidRPr="00CF6CF2">
                  <w:rPr>
                    <w:sz w:val="16"/>
                  </w:rPr>
                  <w:t>nazwa</w:t>
                </w:r>
                <w:r w:rsidRPr="00CF6CF2">
                  <w:rPr>
                    <w:sz w:val="16"/>
                  </w:rPr>
                  <w:t>@up</w:t>
                </w:r>
                <w:r w:rsidR="00D55855"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 • www.up</w:t>
                </w:r>
                <w:r w:rsidR="00D55855">
                  <w:rPr>
                    <w:sz w:val="16"/>
                  </w:rPr>
                  <w:t>wr.edu</w:t>
                </w:r>
                <w:r w:rsidRPr="00CF6CF2">
                  <w:rPr>
                    <w:sz w:val="16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8C" w:rsidRDefault="00DF688C" w:rsidP="00F00EF4">
      <w:pPr>
        <w:spacing w:after="0" w:line="240" w:lineRule="auto"/>
      </w:pPr>
      <w:r>
        <w:separator/>
      </w:r>
    </w:p>
  </w:footnote>
  <w:footnote w:type="continuationSeparator" w:id="0">
    <w:p w:rsidR="00DF688C" w:rsidRDefault="00DF688C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DF68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style="position:absolute;margin-left:0;margin-top:0;width:595.2pt;height:841.8pt;z-index:-25165824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Pr="00EF581E" w:rsidRDefault="00DF688C" w:rsidP="00EF581E">
    <w:pPr>
      <w:pStyle w:val="Nagwek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2" type="#_x0000_t202" style="position:absolute;margin-left:11.4pt;margin-top:10.95pt;width:412pt;height:25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LtfQIAAAQFAAAOAAAAZHJzL2Uyb0RvYy54bWysVG1v0zAQ/o7Ef7D8vc1L066Jlk57IQhp&#10;wKTBD3ATp7Hm+ILtNhmI/87ZaboxQEKIfHDO9vnx3T3P+fxiaCU5cG0EqJxG85ASrkqohNrl9POn&#10;YramxFimKiZB8Zw+ckMvNq9fnfddxmNoQFZcEwRRJuu7nDbWdlkQmLLhLTNz6LjCzRp0yyxO9S6o&#10;NOsRvZVBHIaroAdddRpKbgyu3oybdOPx65qX9mNdG26JzCnGZv2o/bh1Y7A5Z9lOs64R5TEM9g9R&#10;tEwovPQEdcMsI3stfoFqRanBQG3nJbQB1LUouc8Bs4nCF9ncN6zjPhcsjulOZTL/D7b8cLjTRFQ5&#10;XVCiWIsU3YHkxPIHY6HnJHYl6juToed9h752uIIBqfbpmu4WygdDFFw3TO34pdbQN5xVGGLkTgbP&#10;jo44xoFs+/dQ4V1sb8EDDbVuXf2wIgTRkarHEz18sKTExWW8iJMQt0rcW8TRIvL8BSybTnfa2Lcc&#10;WuKMnGqk36Ozw62xLhqWTS7uMgNSVIWQ0k/0bnstNTkwlErhP5/ACzepnLMCd2xEHFcwSLzD7blw&#10;PfXf0gjjvYrTWbFan82SIlnO0rNwPQuj9CpdhUma3BTfXYBRkjWiqri6FYpPMoySv6P52BCjgLwQ&#10;SZ/TdBkvR4r+mGTov98l2QqLXSlFm9P1yYlljtg3qsK0WWaZkKMd/By+rzLWYPr7qngZOOZHDdhh&#10;OyCK08YWqkcUhAbkC6nFpwSNBvRXSnpsy5yaL3umOSXynUJRuR6eDD0Z28lgqsSjObWUjOa1HXt9&#10;32mxaxB5ku0lCq8QXhNPURzliq3mgz8+C66Xn8+919PjtfkBAAD//wMAUEsDBBQABgAIAAAAIQA4&#10;VdQP3gAAAAgBAAAPAAAAZHJzL2Rvd25yZXYueG1sTI9BT8MwDIXvSPyHyEjcWNoKRleaTgMJxBHG&#10;kHbMGq+p1jilybqyX485wcl6ftZ7n8vl5Dox4hBaTwrSWQICqfampUbB5uP5JgcRoiajO0+o4BsD&#10;LKvLi1IXxp/oHcd1bASHUCi0AhtjX0gZaotOh5nvkdjb+8HpyHJopBn0icNdJ7MkmUunW+IGq3t8&#10;slgf1kenYPE6ftrucesN5TZdbV/OX2+bs1LXV9PqAUTEKf4dwy8+o0PFTDt/JBNEpyDLmDzyTBcg&#10;2M9v57zYKbjP7kBWpfz/QPUDAAD//wMAUEsBAi0AFAAGAAgAAAAhALaDOJL+AAAA4QEAABMAAAAA&#10;AAAAAAAAAAAAAAAAAFtDb250ZW50X1R5cGVzXS54bWxQSwECLQAUAAYACAAAACEAOP0h/9YAAACU&#10;AQAACwAAAAAAAAAAAAAAAAAvAQAAX3JlbHMvLnJlbHNQSwECLQAUAAYACAAAACEAhIiS7X0CAAAE&#10;BQAADgAAAAAAAAAAAAAAAAAuAgAAZHJzL2Uyb0RvYy54bWxQSwECLQAUAAYACAAAACEAOFXUD94A&#10;AAAIAQAADwAAAAAAAAAAAAAAAADXBAAAZHJzL2Rvd25yZXYueG1sUEsFBgAAAAAEAAQA8wAAAOIF&#10;AAAAAA==&#10;" stroked="f">
          <v:textbox style="mso-fit-shape-to-text:t" inset="0,0,0,0">
            <w:txbxContent>
              <w:p w:rsidR="009E1A71" w:rsidRDefault="009E1A71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Katedra Biostruktury I Fizjologii Zwierząt </w:t>
                </w:r>
              </w:p>
              <w:p w:rsidR="009E1A71" w:rsidRPr="00030612" w:rsidRDefault="009E1A71" w:rsidP="00EB3C49">
                <w:pPr>
                  <w:pStyle w:val="nazwajednostki"/>
                  <w:rPr>
                    <w:color w:val="782834"/>
                  </w:rPr>
                </w:pPr>
                <w:r>
                  <w:rPr>
                    <w:color w:val="782834"/>
                  </w:rPr>
                  <w:t xml:space="preserve">Zakład Fizjologii Zwierząt </w:t>
                </w:r>
              </w:p>
            </w:txbxContent>
          </v:textbox>
        </v:shape>
      </w:pict>
    </w:r>
    <w:r w:rsidR="006E43D6"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EF4" w:rsidRDefault="00DF688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style="position:absolute;margin-left:0;margin-top:0;width:595.2pt;height:841.8pt;z-index:-251659264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23BE"/>
    <w:multiLevelType w:val="multilevel"/>
    <w:tmpl w:val="E57C44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0B4F"/>
    <w:multiLevelType w:val="multilevel"/>
    <w:tmpl w:val="1C6823D4"/>
    <w:lvl w:ilvl="0">
      <w:start w:val="2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>
    <w:nsid w:val="0D78666A"/>
    <w:multiLevelType w:val="multilevel"/>
    <w:tmpl w:val="640ED76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16DC2801"/>
    <w:multiLevelType w:val="multilevel"/>
    <w:tmpl w:val="D73E16C8"/>
    <w:lvl w:ilvl="0">
      <w:start w:val="8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2AA07162"/>
    <w:multiLevelType w:val="hybridMultilevel"/>
    <w:tmpl w:val="3724C48E"/>
    <w:lvl w:ilvl="0" w:tplc="0415000F">
      <w:start w:val="1"/>
      <w:numFmt w:val="decimal"/>
      <w:lvlText w:val="%1.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6">
    <w:nsid w:val="6C070B52"/>
    <w:multiLevelType w:val="multilevel"/>
    <w:tmpl w:val="15B87BFE"/>
    <w:lvl w:ilvl="0">
      <w:start w:val="9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EF4"/>
    <w:rsid w:val="00030612"/>
    <w:rsid w:val="000407CE"/>
    <w:rsid w:val="00081EB4"/>
    <w:rsid w:val="001C6050"/>
    <w:rsid w:val="001D1D14"/>
    <w:rsid w:val="00211EF3"/>
    <w:rsid w:val="00223945"/>
    <w:rsid w:val="00244531"/>
    <w:rsid w:val="00276306"/>
    <w:rsid w:val="00366B76"/>
    <w:rsid w:val="003B113F"/>
    <w:rsid w:val="00410F4B"/>
    <w:rsid w:val="004C4B61"/>
    <w:rsid w:val="004E5D76"/>
    <w:rsid w:val="005041EE"/>
    <w:rsid w:val="00552CC0"/>
    <w:rsid w:val="006424B9"/>
    <w:rsid w:val="00693200"/>
    <w:rsid w:val="006D76C9"/>
    <w:rsid w:val="006E0033"/>
    <w:rsid w:val="006E43D6"/>
    <w:rsid w:val="00796CCB"/>
    <w:rsid w:val="007E0C16"/>
    <w:rsid w:val="00830B57"/>
    <w:rsid w:val="008552B4"/>
    <w:rsid w:val="00897D12"/>
    <w:rsid w:val="008C4C79"/>
    <w:rsid w:val="009E1A71"/>
    <w:rsid w:val="009F44AA"/>
    <w:rsid w:val="00B02B3E"/>
    <w:rsid w:val="00B17CFA"/>
    <w:rsid w:val="00B978B1"/>
    <w:rsid w:val="00C05D4B"/>
    <w:rsid w:val="00C1510B"/>
    <w:rsid w:val="00CA6729"/>
    <w:rsid w:val="00CC3F38"/>
    <w:rsid w:val="00CF6CF2"/>
    <w:rsid w:val="00D55855"/>
    <w:rsid w:val="00DF688C"/>
    <w:rsid w:val="00E91442"/>
    <w:rsid w:val="00EA7CE2"/>
    <w:rsid w:val="00EB3C49"/>
    <w:rsid w:val="00ED2AFC"/>
    <w:rsid w:val="00EF581E"/>
    <w:rsid w:val="00F00EF4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1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DB-1FDF-417E-8D14-562A4C931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upwr</cp:lastModifiedBy>
  <cp:revision>3</cp:revision>
  <cp:lastPrinted>2020-08-12T08:27:00Z</cp:lastPrinted>
  <dcterms:created xsi:type="dcterms:W3CDTF">2020-08-13T10:48:00Z</dcterms:created>
  <dcterms:modified xsi:type="dcterms:W3CDTF">2020-08-20T08:06:00Z</dcterms:modified>
</cp:coreProperties>
</file>