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KARTA ZGŁOSZENIA DO KONKURSU AKADEMIA DOBREGO PIWA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uczestnika konkursu: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5239"/>
        <w:tblGridChange w:id="0">
          <w:tblGrid>
            <w:gridCol w:w="3823"/>
            <w:gridCol w:w="5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nazwisko/nazwa browaru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 telefonu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e–mail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Zaznacz jedną̨ z poniższych kategorii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🗹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Kategoria I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Piwa uwarzone przez słuchaczy/ absolwentów studiów podyplomowych „Technologia piwowarstwa”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Kategoria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Piwa w stylu dowolnym uwarzone przez piwowarów domowych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Kategoria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Piwa w stylach klasycznych i historycznych uwarzone przez browary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Kategoria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Piwa w stylach nowofalowych uwarzone przez browary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1.______________________________ |________ ___________________|____________ | 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nazwa piwa </w:t>
        <w:tab/>
        <w:tab/>
        <w:tab/>
        <w:t xml:space="preserve"> styl piwa wg BJCP 2015 </w:t>
        <w:tab/>
        <w:tab/>
        <w:t xml:space="preserve"> [ ° Blg]                  Alk [%obj].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opis nietypowych dodatków, technologii wykorzystanych w warzeniu piwa,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2.______________________________ |________ ___________________|____________ | 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nazwa piwa </w:t>
        <w:tab/>
        <w:tab/>
        <w:tab/>
        <w:t xml:space="preserve"> styl piwa wg BJCP 2015 </w:t>
        <w:tab/>
        <w:tab/>
        <w:t xml:space="preserve"> [ ° Blg]                  Alk [%obj].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opis nietypowych dodatków, technologii wykorzystanych w warzeniu piwa,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3.______________________________ |________ ___________________|____________ | 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nazwa piwa </w:t>
        <w:tab/>
        <w:tab/>
        <w:tab/>
        <w:t xml:space="preserve"> styl piwa wg BJCP 2015 </w:t>
        <w:tab/>
        <w:tab/>
        <w:t xml:space="preserve"> [ ° Blg]                  Alk [%obj].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opis nietypowych dodatków, technologii wykorzystanych w warzeniu piwa,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Akceptuję warunki zawarte w Regulaminie Konkursu oraz wyrażam zgodę na przetwarzanie przez Organizatora Konkursu danych osobowych zawartych w niniejszym Zgłoszeniu, zgodnie z ustawą z dnia 29.08.1997 r. o ochronie danych osobowych (Tekst jedn. Dz. U. Z 2002 r, Nr 101, poz. 926 z późn. zm.).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zgłaszającego</w:t>
      </w:r>
    </w:p>
    <w:sectPr>
      <w:pgSz w:h="15840" w:w="12240" w:orient="portrait"/>
      <w:pgMar w:bottom="85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 w:val="und"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Dd93HptLzlodcLARMQ8t1ocfQ==">AMUW2mUiG2E7jlJtgGHPc8mk6eOZRO3BnI4LtmNIGNOJazPPslEjQEKN1WppEQpEGepf+t2+L97cwo6B30dQx33phMAhaCikczy3b6RgQabnRLjjO+CzwEY=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2020-01-16T11:22:00Z</dcterms:created>
  <dc:creator>Marek Szołtysik</dc:creator>
</cp:coreProperties>
</file>